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370218260" w:displacedByCustomXml="next"/>
    <w:sdt>
      <w:sdtPr>
        <w:rPr>
          <w:rFonts w:cs="Segoe UI"/>
          <w:sz w:val="24"/>
          <w:szCs w:val="20"/>
        </w:rPr>
        <w:id w:val="184869471"/>
        <w:docPartObj>
          <w:docPartGallery w:val="Cover Pages"/>
          <w:docPartUnique/>
        </w:docPartObj>
      </w:sdtPr>
      <w:sdtEndPr>
        <w:rPr>
          <w:rFonts w:cstheme="minorHAnsi"/>
          <w:sz w:val="20"/>
          <w:szCs w:val="24"/>
        </w:rPr>
      </w:sdtEndPr>
      <w:sdtContent>
        <w:tbl>
          <w:tblPr>
            <w:tblStyle w:val="TableGrid"/>
            <w:tblW w:w="97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6553"/>
          </w:tblGrid>
          <w:tr w:rsidR="001C1165" w:rsidRPr="00080062" w14:paraId="1E19CFC1" w14:textId="77777777" w:rsidTr="006C3417">
            <w:tc>
              <w:tcPr>
                <w:tcW w:w="3227" w:type="dxa"/>
              </w:tcPr>
              <w:p w14:paraId="3601D239" w14:textId="77777777" w:rsidR="0026561C" w:rsidRPr="00080062" w:rsidRDefault="0026561C" w:rsidP="0026561C">
                <w:pPr>
                  <w:spacing w:after="0"/>
                  <w:ind w:firstLine="0"/>
                  <w:rPr>
                    <w:rFonts w:cs="Segoe UI"/>
                    <w:b/>
                  </w:rPr>
                </w:pPr>
                <w:r w:rsidRPr="00080062">
                  <w:rPr>
                    <w:rFonts w:ascii="Segoe UI Light" w:hAnsi="Segoe UI Light" w:cs="Segoe UI"/>
                  </w:rPr>
                  <w:t>INVESTOR</w:t>
                </w:r>
              </w:p>
            </w:tc>
            <w:tc>
              <w:tcPr>
                <w:tcW w:w="6553" w:type="dxa"/>
              </w:tcPr>
              <w:p w14:paraId="7EEAA1A8" w14:textId="77777777" w:rsidR="00C700C5" w:rsidRPr="00080062" w:rsidRDefault="007E1E02" w:rsidP="00C700C5">
                <w:pPr>
                  <w:spacing w:after="0"/>
                  <w:ind w:firstLine="0"/>
                  <w:jc w:val="left"/>
                  <w:rPr>
                    <w:rFonts w:cs="Segoe UI"/>
                    <w:b/>
                  </w:rPr>
                </w:pPr>
                <w:r w:rsidRPr="00080062">
                  <w:rPr>
                    <w:rFonts w:cs="Segoe UI"/>
                    <w:b/>
                  </w:rPr>
                  <w:t>Královéhradecký kraj</w:t>
                </w:r>
              </w:p>
              <w:p w14:paraId="0A4898C7" w14:textId="77777777" w:rsidR="0026561C" w:rsidRPr="00080062" w:rsidRDefault="007E1E02" w:rsidP="00C700C5">
                <w:pPr>
                  <w:spacing w:after="0"/>
                  <w:ind w:firstLine="0"/>
                  <w:jc w:val="left"/>
                  <w:rPr>
                    <w:rFonts w:cs="Segoe UI"/>
                  </w:rPr>
                </w:pPr>
                <w:r w:rsidRPr="00080062">
                  <w:rPr>
                    <w:rFonts w:cs="Segoe UI"/>
                  </w:rPr>
                  <w:t>Pivovarské náměstí 1245, 500 03 Hradec Králové</w:t>
                </w:r>
                <w:r w:rsidR="00C700C5" w:rsidRPr="00080062">
                  <w:rPr>
                    <w:rFonts w:cs="Segoe UI"/>
                  </w:rPr>
                  <w:br/>
                  <w:t xml:space="preserve">IČ: </w:t>
                </w:r>
                <w:r w:rsidRPr="00080062">
                  <w:rPr>
                    <w:rFonts w:cs="Segoe UI"/>
                  </w:rPr>
                  <w:t>70889546</w:t>
                </w:r>
                <w:r w:rsidR="00C700C5" w:rsidRPr="00080062">
                  <w:rPr>
                    <w:rFonts w:cs="Segoe UI"/>
                  </w:rPr>
                  <w:t>, DIČ: CZ</w:t>
                </w:r>
                <w:r w:rsidRPr="00080062">
                  <w:rPr>
                    <w:rFonts w:cs="Segoe UI"/>
                  </w:rPr>
                  <w:t>70889546</w:t>
                </w:r>
              </w:p>
            </w:tc>
          </w:tr>
          <w:tr w:rsidR="001C1165" w:rsidRPr="00080062" w14:paraId="45DA091D" w14:textId="77777777" w:rsidTr="006C3417">
            <w:trPr>
              <w:trHeight w:val="89"/>
            </w:trPr>
            <w:tc>
              <w:tcPr>
                <w:tcW w:w="3227" w:type="dxa"/>
              </w:tcPr>
              <w:p w14:paraId="5F43E133" w14:textId="77777777" w:rsidR="0026561C" w:rsidRPr="00080062" w:rsidRDefault="0026561C" w:rsidP="0026561C">
                <w:pPr>
                  <w:spacing w:after="0"/>
                  <w:ind w:firstLine="0"/>
                  <w:rPr>
                    <w:rFonts w:cs="Segoe UI"/>
                    <w:sz w:val="24"/>
                    <w:szCs w:val="20"/>
                  </w:rPr>
                </w:pPr>
              </w:p>
            </w:tc>
            <w:tc>
              <w:tcPr>
                <w:tcW w:w="6553" w:type="dxa"/>
              </w:tcPr>
              <w:p w14:paraId="4A23434F" w14:textId="77777777" w:rsidR="0026561C" w:rsidRPr="00080062" w:rsidRDefault="0026561C" w:rsidP="0026561C">
                <w:pPr>
                  <w:spacing w:after="0"/>
                  <w:ind w:firstLine="0"/>
                  <w:jc w:val="left"/>
                  <w:rPr>
                    <w:rFonts w:cs="Segoe UI"/>
                    <w:b/>
                  </w:rPr>
                </w:pPr>
                <w:r w:rsidRPr="00080062">
                  <w:rPr>
                    <w:rFonts w:cs="Segoe UI"/>
                    <w:noProof/>
                  </w:rPr>
                  <w:drawing>
                    <wp:anchor distT="0" distB="0" distL="114300" distR="114300" simplePos="0" relativeHeight="251659264" behindDoc="0" locked="0" layoutInCell="1" allowOverlap="1" wp14:anchorId="4461E14A" wp14:editId="7A0C9AD6">
                      <wp:simplePos x="0" y="0"/>
                      <wp:positionH relativeFrom="column">
                        <wp:posOffset>1798482</wp:posOffset>
                      </wp:positionH>
                      <wp:positionV relativeFrom="paragraph">
                        <wp:posOffset>84455</wp:posOffset>
                      </wp:positionV>
                      <wp:extent cx="2364740" cy="5607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mal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64740" cy="560705"/>
                              </a:xfrm>
                              <a:prstGeom prst="rect">
                                <a:avLst/>
                              </a:prstGeom>
                            </pic:spPr>
                          </pic:pic>
                        </a:graphicData>
                      </a:graphic>
                    </wp:anchor>
                  </w:drawing>
                </w:r>
              </w:p>
            </w:tc>
          </w:tr>
          <w:tr w:rsidR="001C1165" w:rsidRPr="00080062" w14:paraId="3FEDDBE0" w14:textId="77777777" w:rsidTr="006C3417">
            <w:tc>
              <w:tcPr>
                <w:tcW w:w="3227" w:type="dxa"/>
              </w:tcPr>
              <w:p w14:paraId="589C6816" w14:textId="77777777" w:rsidR="0026561C" w:rsidRPr="00080062" w:rsidRDefault="0026561C" w:rsidP="0026561C">
                <w:pPr>
                  <w:spacing w:after="0"/>
                  <w:ind w:firstLine="0"/>
                  <w:rPr>
                    <w:rFonts w:ascii="Segoe UI Light" w:hAnsi="Segoe UI Light" w:cs="Segoe UI"/>
                  </w:rPr>
                </w:pPr>
                <w:r w:rsidRPr="00080062">
                  <w:rPr>
                    <w:rFonts w:ascii="Segoe UI Light" w:hAnsi="Segoe UI Light" w:cs="Segoe UI"/>
                  </w:rPr>
                  <w:t>GENERÁLNÍ PROJEKTANT</w:t>
                </w:r>
              </w:p>
            </w:tc>
            <w:tc>
              <w:tcPr>
                <w:tcW w:w="6553" w:type="dxa"/>
              </w:tcPr>
              <w:p w14:paraId="035209EF" w14:textId="77777777" w:rsidR="0026561C" w:rsidRPr="00080062" w:rsidRDefault="0026561C" w:rsidP="0026561C">
                <w:pPr>
                  <w:spacing w:after="0"/>
                  <w:ind w:firstLine="0"/>
                  <w:jc w:val="left"/>
                  <w:rPr>
                    <w:rFonts w:cs="Segoe UI"/>
                  </w:rPr>
                </w:pPr>
                <w:r w:rsidRPr="00080062">
                  <w:rPr>
                    <w:rFonts w:cs="Segoe UI"/>
                    <w:b/>
                  </w:rPr>
                  <w:t>Statika - Dynamika, s.r.o.</w:t>
                </w:r>
                <w:r w:rsidRPr="00080062">
                  <w:rPr>
                    <w:rFonts w:cs="Segoe UI"/>
                  </w:rPr>
                  <w:br/>
                  <w:t>IČ: 277 148 70</w:t>
                </w:r>
              </w:p>
              <w:p w14:paraId="7D53C58D" w14:textId="77777777" w:rsidR="0026561C" w:rsidRPr="00080062" w:rsidRDefault="0026561C" w:rsidP="0026561C">
                <w:pPr>
                  <w:spacing w:after="0"/>
                  <w:ind w:firstLine="0"/>
                  <w:jc w:val="left"/>
                  <w:rPr>
                    <w:rFonts w:cs="Segoe UI"/>
                  </w:rPr>
                </w:pPr>
                <w:r w:rsidRPr="00080062">
                  <w:rPr>
                    <w:rFonts w:cs="Segoe UI"/>
                  </w:rPr>
                  <w:t>DIČ: CZ277 148 70</w:t>
                </w:r>
                <w:r w:rsidRPr="00080062">
                  <w:rPr>
                    <w:rFonts w:cs="Segoe UI"/>
                  </w:rPr>
                  <w:br/>
                  <w:t>sídlo: Havlenova 20, 639 00 Brno, Česká republika</w:t>
                </w:r>
                <w:r w:rsidRPr="00080062">
                  <w:rPr>
                    <w:rFonts w:cs="Segoe UI"/>
                  </w:rPr>
                  <w:br/>
                  <w:t>provozovna: Orlí 7, 602 00 Brno, Česká republika</w:t>
                </w:r>
                <w:r w:rsidRPr="00080062">
                  <w:rPr>
                    <w:rFonts w:cs="Segoe UI"/>
                  </w:rPr>
                  <w:br/>
                  <w:t xml:space="preserve">kontakt: </w:t>
                </w:r>
                <w:hyperlink r:id="rId9" w:history="1">
                  <w:r w:rsidRPr="00080062">
                    <w:rPr>
                      <w:rStyle w:val="Hyperlink"/>
                      <w:rFonts w:cs="Segoe UI"/>
                      <w:color w:val="auto"/>
                      <w:u w:val="none"/>
                    </w:rPr>
                    <w:t>info@statika-dynamika.cz</w:t>
                  </w:r>
                </w:hyperlink>
              </w:p>
              <w:p w14:paraId="11CEA71E" w14:textId="77777777" w:rsidR="0026561C" w:rsidRPr="00080062" w:rsidRDefault="0026561C" w:rsidP="0026561C">
                <w:pPr>
                  <w:spacing w:after="0"/>
                  <w:ind w:firstLine="0"/>
                  <w:jc w:val="left"/>
                  <w:rPr>
                    <w:rFonts w:cs="Segoe UI"/>
                    <w:sz w:val="10"/>
                    <w:szCs w:val="10"/>
                  </w:rPr>
                </w:pPr>
              </w:p>
            </w:tc>
          </w:tr>
          <w:tr w:rsidR="001C1165" w:rsidRPr="00080062" w14:paraId="1EEF4A6C" w14:textId="77777777" w:rsidTr="006C3417">
            <w:tc>
              <w:tcPr>
                <w:tcW w:w="3227" w:type="dxa"/>
              </w:tcPr>
              <w:p w14:paraId="23190023" w14:textId="77777777" w:rsidR="00754923" w:rsidRPr="00080062" w:rsidRDefault="00754923" w:rsidP="006C3417">
                <w:pPr>
                  <w:spacing w:after="0"/>
                  <w:ind w:firstLine="0"/>
                  <w:rPr>
                    <w:rFonts w:ascii="Segoe UI Light" w:hAnsi="Segoe UI Light" w:cs="Segoe UI"/>
                  </w:rPr>
                </w:pPr>
                <w:r w:rsidRPr="00080062">
                  <w:rPr>
                    <w:rFonts w:ascii="Segoe UI Light" w:hAnsi="Segoe UI Light" w:cs="Segoe UI"/>
                  </w:rPr>
                  <w:t xml:space="preserve">ZAKÁZKOVÉ ČÍSLO GP </w:t>
                </w:r>
              </w:p>
            </w:tc>
            <w:tc>
              <w:tcPr>
                <w:tcW w:w="6553" w:type="dxa"/>
              </w:tcPr>
              <w:p w14:paraId="1126F770" w14:textId="77777777" w:rsidR="00754923" w:rsidRPr="00080062" w:rsidRDefault="00C700C5" w:rsidP="006C3417">
                <w:pPr>
                  <w:spacing w:after="0"/>
                  <w:ind w:firstLine="0"/>
                  <w:rPr>
                    <w:rFonts w:cs="Segoe UI"/>
                    <w:b/>
                  </w:rPr>
                </w:pPr>
                <w:r w:rsidRPr="00080062">
                  <w:rPr>
                    <w:rFonts w:cs="Segoe UI"/>
                    <w:b/>
                  </w:rPr>
                  <w:t>1</w:t>
                </w:r>
                <w:r w:rsidR="007E1E02" w:rsidRPr="00080062">
                  <w:rPr>
                    <w:rFonts w:cs="Segoe UI"/>
                    <w:b/>
                  </w:rPr>
                  <w:t>8</w:t>
                </w:r>
                <w:r w:rsidRPr="00080062">
                  <w:rPr>
                    <w:rFonts w:cs="Segoe UI"/>
                    <w:b/>
                  </w:rPr>
                  <w:t xml:space="preserve"> – 1</w:t>
                </w:r>
                <w:r w:rsidR="007E1E02" w:rsidRPr="00080062">
                  <w:rPr>
                    <w:rFonts w:cs="Segoe UI"/>
                    <w:b/>
                  </w:rPr>
                  <w:t>43</w:t>
                </w:r>
                <w:r w:rsidRPr="00080062">
                  <w:rPr>
                    <w:rFonts w:cs="Segoe UI"/>
                    <w:b/>
                  </w:rPr>
                  <w:t xml:space="preserve"> – </w:t>
                </w:r>
                <w:r w:rsidR="007E1E02" w:rsidRPr="00080062">
                  <w:rPr>
                    <w:rFonts w:cs="Segoe UI"/>
                    <w:b/>
                  </w:rPr>
                  <w:t>17</w:t>
                </w:r>
                <w:r w:rsidRPr="00080062">
                  <w:rPr>
                    <w:rFonts w:cs="Segoe UI"/>
                    <w:b/>
                  </w:rPr>
                  <w:t xml:space="preserve"> </w:t>
                </w:r>
                <w:r w:rsidR="007E1E02" w:rsidRPr="00080062">
                  <w:rPr>
                    <w:rFonts w:cs="Segoe UI"/>
                    <w:b/>
                  </w:rPr>
                  <w:t>–</w:t>
                </w:r>
                <w:r w:rsidRPr="00080062">
                  <w:rPr>
                    <w:rFonts w:cs="Segoe UI"/>
                    <w:b/>
                  </w:rPr>
                  <w:t xml:space="preserve"> </w:t>
                </w:r>
                <w:r w:rsidR="007E1E02" w:rsidRPr="00080062">
                  <w:rPr>
                    <w:rFonts w:cs="Segoe UI"/>
                    <w:b/>
                  </w:rPr>
                  <w:t>1.6</w:t>
                </w:r>
              </w:p>
            </w:tc>
          </w:tr>
          <w:tr w:rsidR="001C1165" w:rsidRPr="00080062" w14:paraId="132CA389" w14:textId="77777777" w:rsidTr="006C3417">
            <w:tc>
              <w:tcPr>
                <w:tcW w:w="3227" w:type="dxa"/>
              </w:tcPr>
              <w:p w14:paraId="5D06D6B1" w14:textId="77777777" w:rsidR="00754923" w:rsidRPr="00080062" w:rsidRDefault="00754923" w:rsidP="006C3417">
                <w:pPr>
                  <w:spacing w:after="0"/>
                  <w:ind w:firstLine="0"/>
                  <w:rPr>
                    <w:rFonts w:ascii="Segoe UI Light" w:hAnsi="Segoe UI Light" w:cs="Segoe UI"/>
                  </w:rPr>
                </w:pPr>
              </w:p>
            </w:tc>
            <w:tc>
              <w:tcPr>
                <w:tcW w:w="6553" w:type="dxa"/>
              </w:tcPr>
              <w:p w14:paraId="6A672CC0" w14:textId="77777777" w:rsidR="00754923" w:rsidRPr="00080062" w:rsidRDefault="00754923" w:rsidP="006C3417">
                <w:pPr>
                  <w:spacing w:after="0"/>
                  <w:ind w:firstLine="0"/>
                  <w:rPr>
                    <w:rFonts w:cs="Segoe UI"/>
                  </w:rPr>
                </w:pPr>
              </w:p>
            </w:tc>
          </w:tr>
          <w:tr w:rsidR="00C201E0" w:rsidRPr="00080062" w14:paraId="71E497E1" w14:textId="77777777" w:rsidTr="006C3417">
            <w:tc>
              <w:tcPr>
                <w:tcW w:w="3227" w:type="dxa"/>
              </w:tcPr>
              <w:p w14:paraId="328A73D2" w14:textId="77777777" w:rsidR="00C201E0" w:rsidRPr="00080062" w:rsidRDefault="00C201E0" w:rsidP="00C201E0">
                <w:pPr>
                  <w:spacing w:after="0" w:line="276" w:lineRule="auto"/>
                  <w:ind w:firstLine="0"/>
                  <w:rPr>
                    <w:rFonts w:ascii="Segoe UI Light" w:hAnsi="Segoe UI Light" w:cs="Segoe UI"/>
                  </w:rPr>
                </w:pPr>
                <w:r w:rsidRPr="00080062">
                  <w:rPr>
                    <w:rFonts w:ascii="Segoe UI Light" w:hAnsi="Segoe UI Light" w:cs="Segoe UI"/>
                  </w:rPr>
                  <w:t>PROJEKTANT PROFESNÍ ČÁSTI</w:t>
                </w:r>
              </w:p>
            </w:tc>
            <w:tc>
              <w:tcPr>
                <w:tcW w:w="6553" w:type="dxa"/>
              </w:tcPr>
              <w:p w14:paraId="048A09D9" w14:textId="77777777" w:rsidR="003A3DED" w:rsidRPr="00080062" w:rsidRDefault="003A3DED" w:rsidP="003A3DED">
                <w:pPr>
                  <w:spacing w:after="0" w:line="276" w:lineRule="auto"/>
                  <w:ind w:firstLine="0"/>
                  <w:rPr>
                    <w:rFonts w:cs="Segoe UI"/>
                    <w:b/>
                  </w:rPr>
                </w:pPr>
                <w:r w:rsidRPr="00080062">
                  <w:rPr>
                    <w:rFonts w:cs="Segoe UI"/>
                    <w:b/>
                  </w:rPr>
                  <w:t>Statika - Dynamika, s.r.o.</w:t>
                </w:r>
              </w:p>
              <w:p w14:paraId="3EA8730B" w14:textId="77777777" w:rsidR="007E1E02" w:rsidRPr="00080062" w:rsidRDefault="0026561C" w:rsidP="00173F5B">
                <w:pPr>
                  <w:spacing w:after="0"/>
                  <w:ind w:firstLine="0"/>
                  <w:rPr>
                    <w:rFonts w:cs="Segoe UI"/>
                  </w:rPr>
                </w:pPr>
                <w:r w:rsidRPr="00080062">
                  <w:rPr>
                    <w:rFonts w:cs="Segoe UI"/>
                  </w:rPr>
                  <w:t xml:space="preserve">Ing. </w:t>
                </w:r>
                <w:r w:rsidR="00173F5B" w:rsidRPr="00080062">
                  <w:rPr>
                    <w:rFonts w:cs="Segoe UI"/>
                  </w:rPr>
                  <w:t>Marek Jirásek</w:t>
                </w:r>
              </w:p>
              <w:p w14:paraId="5F524316" w14:textId="77777777" w:rsidR="00C201E0" w:rsidRPr="00080062" w:rsidRDefault="003A3DED" w:rsidP="00C201E0">
                <w:pPr>
                  <w:spacing w:after="0" w:line="276" w:lineRule="auto"/>
                  <w:ind w:firstLine="0"/>
                  <w:jc w:val="left"/>
                  <w:rPr>
                    <w:rFonts w:cs="Segoe UI"/>
                  </w:rPr>
                </w:pPr>
                <w:r w:rsidRPr="00080062">
                  <w:rPr>
                    <w:rFonts w:cs="Segoe UI"/>
                  </w:rPr>
                  <w:t>Ing. Miroslav Poláček, aut. ing., hlavní inženýr projektu</w:t>
                </w:r>
              </w:p>
            </w:tc>
          </w:tr>
        </w:tbl>
        <w:p w14:paraId="69A37A5D" w14:textId="77777777" w:rsidR="00754923" w:rsidRPr="00080062" w:rsidRDefault="00754923" w:rsidP="00864BBD">
          <w:pPr>
            <w:ind w:firstLine="0"/>
          </w:pPr>
        </w:p>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tblGrid>
          <w:tr w:rsidR="001C1165" w:rsidRPr="00080062" w14:paraId="17590CD5" w14:textId="77777777" w:rsidTr="006C3417">
            <w:trPr>
              <w:trHeight w:val="87"/>
            </w:trPr>
            <w:tc>
              <w:tcPr>
                <w:tcW w:w="9747" w:type="dxa"/>
                <w:tcBorders>
                  <w:top w:val="single" w:sz="4" w:space="0" w:color="auto"/>
                </w:tcBorders>
                <w:shd w:val="clear" w:color="auto" w:fill="DBE5F1" w:themeFill="accent1" w:themeFillTint="33"/>
              </w:tcPr>
              <w:p w14:paraId="3F9A23B7" w14:textId="77777777" w:rsidR="00754923" w:rsidRPr="00080062" w:rsidRDefault="00754923" w:rsidP="006C3417">
                <w:pPr>
                  <w:spacing w:after="0"/>
                  <w:ind w:firstLine="0"/>
                  <w:jc w:val="center"/>
                  <w:rPr>
                    <w:rFonts w:cs="Segoe UI"/>
                    <w:szCs w:val="20"/>
                  </w:rPr>
                </w:pPr>
              </w:p>
            </w:tc>
          </w:tr>
          <w:tr w:rsidR="001C1165" w:rsidRPr="00080062" w14:paraId="1E1D182D" w14:textId="77777777" w:rsidTr="006C3417">
            <w:trPr>
              <w:trHeight w:val="624"/>
            </w:trPr>
            <w:tc>
              <w:tcPr>
                <w:tcW w:w="9747" w:type="dxa"/>
                <w:shd w:val="clear" w:color="auto" w:fill="DBE5F1" w:themeFill="accent1" w:themeFillTint="33"/>
              </w:tcPr>
              <w:p w14:paraId="4E4E09B1" w14:textId="77777777" w:rsidR="007E1E02" w:rsidRPr="00080062" w:rsidRDefault="007E1E02" w:rsidP="000843AD">
                <w:pPr>
                  <w:spacing w:after="0"/>
                  <w:ind w:firstLine="0"/>
                  <w:jc w:val="center"/>
                  <w:rPr>
                    <w:rFonts w:cs="Segoe UI"/>
                    <w:b/>
                    <w:sz w:val="28"/>
                    <w:szCs w:val="40"/>
                  </w:rPr>
                </w:pPr>
                <w:r w:rsidRPr="00080062">
                  <w:rPr>
                    <w:rFonts w:cs="Segoe UI"/>
                    <w:b/>
                    <w:sz w:val="28"/>
                    <w:szCs w:val="40"/>
                  </w:rPr>
                  <w:t>DD Tmavý Důl – PD novostavba I. Oddělení</w:t>
                </w:r>
              </w:p>
              <w:p w14:paraId="22D69BA0" w14:textId="77777777" w:rsidR="00C07F4F" w:rsidRPr="00080062" w:rsidRDefault="007E1E02" w:rsidP="007E1E02">
                <w:pPr>
                  <w:spacing w:after="0"/>
                  <w:ind w:firstLine="0"/>
                  <w:jc w:val="center"/>
                  <w:rPr>
                    <w:rFonts w:cs="Segoe UI"/>
                    <w:b/>
                    <w:sz w:val="36"/>
                    <w:szCs w:val="36"/>
                  </w:rPr>
                </w:pPr>
                <w:r w:rsidRPr="00080062">
                  <w:rPr>
                    <w:rFonts w:cs="Segoe UI"/>
                    <w:b/>
                    <w:sz w:val="44"/>
                    <w:szCs w:val="40"/>
                  </w:rPr>
                  <w:t>DEMOLICE OBJEKTŮ</w:t>
                </w:r>
              </w:p>
            </w:tc>
          </w:tr>
          <w:tr w:rsidR="001C1165" w:rsidRPr="00080062" w14:paraId="5F32CB8D" w14:textId="77777777" w:rsidTr="006C3417">
            <w:trPr>
              <w:trHeight w:val="87"/>
            </w:trPr>
            <w:tc>
              <w:tcPr>
                <w:tcW w:w="9747" w:type="dxa"/>
                <w:tcBorders>
                  <w:bottom w:val="single" w:sz="4" w:space="0" w:color="auto"/>
                </w:tcBorders>
                <w:shd w:val="clear" w:color="auto" w:fill="DBE5F1" w:themeFill="accent1" w:themeFillTint="33"/>
              </w:tcPr>
              <w:p w14:paraId="5D354206" w14:textId="77777777" w:rsidR="00C07F4F" w:rsidRPr="00080062" w:rsidRDefault="00C07F4F" w:rsidP="00C07F4F">
                <w:pPr>
                  <w:spacing w:after="0"/>
                  <w:ind w:firstLine="0"/>
                  <w:jc w:val="left"/>
                  <w:rPr>
                    <w:rFonts w:cs="Segoe UI"/>
                    <w:szCs w:val="20"/>
                  </w:rPr>
                </w:pPr>
              </w:p>
            </w:tc>
          </w:tr>
          <w:tr w:rsidR="001C1165" w:rsidRPr="00080062" w14:paraId="37161637" w14:textId="77777777" w:rsidTr="006C3417">
            <w:trPr>
              <w:trHeight w:val="77"/>
            </w:trPr>
            <w:tc>
              <w:tcPr>
                <w:tcW w:w="9747" w:type="dxa"/>
                <w:tcBorders>
                  <w:top w:val="single" w:sz="4" w:space="0" w:color="auto"/>
                </w:tcBorders>
              </w:tcPr>
              <w:p w14:paraId="3AB7C53A" w14:textId="77777777" w:rsidR="00C07F4F" w:rsidRPr="00080062" w:rsidRDefault="00C07F4F" w:rsidP="00C07F4F">
                <w:pPr>
                  <w:spacing w:after="0"/>
                  <w:ind w:firstLine="0"/>
                  <w:jc w:val="center"/>
                  <w:rPr>
                    <w:rFonts w:cs="Segoe UI"/>
                    <w:sz w:val="30"/>
                    <w:szCs w:val="30"/>
                  </w:rPr>
                </w:pPr>
              </w:p>
            </w:tc>
          </w:tr>
          <w:tr w:rsidR="001C1165" w:rsidRPr="00080062" w14:paraId="0BBB0C21" w14:textId="77777777" w:rsidTr="006C3417">
            <w:trPr>
              <w:trHeight w:val="624"/>
            </w:trPr>
            <w:tc>
              <w:tcPr>
                <w:tcW w:w="9747" w:type="dxa"/>
              </w:tcPr>
              <w:p w14:paraId="655F1525" w14:textId="77777777" w:rsidR="000843AD" w:rsidRPr="00080062" w:rsidRDefault="000843AD" w:rsidP="000843AD">
                <w:pPr>
                  <w:spacing w:after="0"/>
                  <w:ind w:firstLine="0"/>
                  <w:jc w:val="center"/>
                  <w:rPr>
                    <w:rFonts w:cs="Segoe UI"/>
                    <w:sz w:val="28"/>
                    <w:szCs w:val="38"/>
                  </w:rPr>
                </w:pPr>
                <w:r w:rsidRPr="00080062">
                  <w:rPr>
                    <w:rFonts w:cs="Segoe UI"/>
                    <w:sz w:val="28"/>
                    <w:szCs w:val="38"/>
                  </w:rPr>
                  <w:t xml:space="preserve">DOKUMENTACE </w:t>
                </w:r>
                <w:r w:rsidR="007E1E02" w:rsidRPr="00080062">
                  <w:rPr>
                    <w:rFonts w:cs="Segoe UI"/>
                    <w:sz w:val="28"/>
                    <w:szCs w:val="38"/>
                  </w:rPr>
                  <w:t>BOURACÍCH PRACÍ</w:t>
                </w:r>
                <w:r w:rsidRPr="00080062">
                  <w:rPr>
                    <w:rFonts w:cs="Segoe UI"/>
                    <w:sz w:val="28"/>
                    <w:szCs w:val="38"/>
                  </w:rPr>
                  <w:t xml:space="preserve"> </w:t>
                </w:r>
              </w:p>
            </w:tc>
          </w:tr>
          <w:tr w:rsidR="000843AD" w:rsidRPr="00080062" w14:paraId="507BE6E0" w14:textId="77777777" w:rsidTr="006C3417">
            <w:trPr>
              <w:trHeight w:val="154"/>
            </w:trPr>
            <w:tc>
              <w:tcPr>
                <w:tcW w:w="9747" w:type="dxa"/>
              </w:tcPr>
              <w:p w14:paraId="21CCFFBE" w14:textId="77777777" w:rsidR="000843AD" w:rsidRPr="00080062" w:rsidRDefault="000843AD" w:rsidP="000843AD">
                <w:pPr>
                  <w:spacing w:after="0"/>
                  <w:ind w:firstLine="0"/>
                  <w:jc w:val="center"/>
                  <w:rPr>
                    <w:rFonts w:cs="Segoe UI"/>
                    <w:szCs w:val="20"/>
                  </w:rPr>
                </w:pPr>
              </w:p>
            </w:tc>
          </w:tr>
        </w:tbl>
        <w:p w14:paraId="3C550AD3" w14:textId="77777777" w:rsidR="00754923" w:rsidRPr="00080062" w:rsidRDefault="00754923" w:rsidP="00754923">
          <w:pPr>
            <w:tabs>
              <w:tab w:val="left" w:pos="1418"/>
            </w:tabs>
            <w:spacing w:after="0"/>
            <w:ind w:firstLine="0"/>
            <w:rPr>
              <w:rFonts w:cs="Segoe UI"/>
              <w:b/>
              <w:sz w:val="10"/>
              <w:szCs w:val="10"/>
            </w:rPr>
          </w:pPr>
        </w:p>
        <w:tbl>
          <w:tblPr>
            <w:tblStyle w:val="TableGrid"/>
            <w:tblW w:w="9815"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0"/>
            <w:gridCol w:w="1430"/>
            <w:gridCol w:w="6465"/>
          </w:tblGrid>
          <w:tr w:rsidR="001C1165" w:rsidRPr="00080062" w14:paraId="11FE9951" w14:textId="77777777" w:rsidTr="0045675A">
            <w:trPr>
              <w:trHeight w:val="266"/>
            </w:trPr>
            <w:tc>
              <w:tcPr>
                <w:tcW w:w="1920" w:type="dxa"/>
              </w:tcPr>
              <w:p w14:paraId="258D0643" w14:textId="77777777" w:rsidR="00754923" w:rsidRPr="00080062" w:rsidRDefault="00754923" w:rsidP="003A3DED">
                <w:pPr>
                  <w:tabs>
                    <w:tab w:val="left" w:pos="1418"/>
                    <w:tab w:val="left" w:pos="6379"/>
                    <w:tab w:val="left" w:pos="7938"/>
                  </w:tabs>
                  <w:spacing w:after="0"/>
                  <w:ind w:firstLine="0"/>
                  <w:rPr>
                    <w:rFonts w:ascii="Segoe UI Light" w:hAnsi="Segoe UI Light" w:cs="Segoe UI"/>
                  </w:rPr>
                </w:pPr>
                <w:r w:rsidRPr="00080062">
                  <w:rPr>
                    <w:rFonts w:ascii="Segoe UI Light" w:hAnsi="Segoe UI Light" w:cs="Segoe UI"/>
                  </w:rPr>
                  <w:t xml:space="preserve">STAVEBNÍ </w:t>
                </w:r>
                <w:r w:rsidR="003A3DED" w:rsidRPr="00080062">
                  <w:rPr>
                    <w:rFonts w:ascii="Segoe UI Light" w:hAnsi="Segoe UI Light" w:cs="Segoe UI"/>
                  </w:rPr>
                  <w:t>OBJEKT</w:t>
                </w:r>
              </w:p>
            </w:tc>
            <w:tc>
              <w:tcPr>
                <w:tcW w:w="1430" w:type="dxa"/>
              </w:tcPr>
              <w:p w14:paraId="2E36085D" w14:textId="77777777" w:rsidR="00A80533" w:rsidRPr="00080062" w:rsidRDefault="009C7272" w:rsidP="00173F5B">
                <w:pPr>
                  <w:tabs>
                    <w:tab w:val="left" w:pos="1418"/>
                    <w:tab w:val="left" w:pos="6379"/>
                    <w:tab w:val="left" w:pos="7938"/>
                  </w:tabs>
                  <w:spacing w:after="0"/>
                  <w:ind w:firstLine="0"/>
                  <w:jc w:val="left"/>
                  <w:rPr>
                    <w:rFonts w:cs="Segoe UI"/>
                    <w:b/>
                  </w:rPr>
                </w:pPr>
                <w:r w:rsidRPr="00080062">
                  <w:rPr>
                    <w:rFonts w:cs="Segoe UI"/>
                    <w:b/>
                  </w:rPr>
                  <w:t>SO.0</w:t>
                </w:r>
                <w:r w:rsidR="007E1E02" w:rsidRPr="00080062">
                  <w:rPr>
                    <w:rFonts w:cs="Segoe UI"/>
                    <w:b/>
                  </w:rPr>
                  <w:t>1</w:t>
                </w:r>
              </w:p>
            </w:tc>
            <w:tc>
              <w:tcPr>
                <w:tcW w:w="6465" w:type="dxa"/>
              </w:tcPr>
              <w:p w14:paraId="69EBB152" w14:textId="77777777" w:rsidR="008A0573" w:rsidRPr="00080062" w:rsidRDefault="007E1E02" w:rsidP="007E1E02">
                <w:pPr>
                  <w:tabs>
                    <w:tab w:val="left" w:pos="1418"/>
                    <w:tab w:val="left" w:pos="6379"/>
                    <w:tab w:val="left" w:pos="7938"/>
                  </w:tabs>
                  <w:spacing w:after="0"/>
                  <w:ind w:firstLine="0"/>
                  <w:jc w:val="left"/>
                  <w:rPr>
                    <w:rFonts w:cs="Segoe UI"/>
                    <w:b/>
                  </w:rPr>
                </w:pPr>
                <w:r w:rsidRPr="00080062">
                  <w:rPr>
                    <w:rFonts w:cs="Segoe UI"/>
                    <w:b/>
                  </w:rPr>
                  <w:t>SO.01 část A a část B</w:t>
                </w:r>
              </w:p>
            </w:tc>
          </w:tr>
          <w:tr w:rsidR="001C1165" w:rsidRPr="00080062" w14:paraId="3C27DA81" w14:textId="77777777" w:rsidTr="0045675A">
            <w:tc>
              <w:tcPr>
                <w:tcW w:w="1920" w:type="dxa"/>
              </w:tcPr>
              <w:p w14:paraId="6F4C7BEF" w14:textId="77777777" w:rsidR="003A3DED" w:rsidRPr="00080062" w:rsidRDefault="003A3DED" w:rsidP="003A3DED">
                <w:pPr>
                  <w:tabs>
                    <w:tab w:val="left" w:pos="1418"/>
                    <w:tab w:val="left" w:pos="6379"/>
                    <w:tab w:val="left" w:pos="7938"/>
                  </w:tabs>
                  <w:spacing w:after="0"/>
                  <w:ind w:firstLine="0"/>
                  <w:rPr>
                    <w:rFonts w:ascii="Segoe UI Light" w:hAnsi="Segoe UI Light" w:cs="Segoe UI"/>
                  </w:rPr>
                </w:pPr>
                <w:r w:rsidRPr="00080062">
                  <w:rPr>
                    <w:rFonts w:ascii="Segoe UI Light" w:hAnsi="Segoe UI Light" w:cs="Segoe UI"/>
                  </w:rPr>
                  <w:t>PROJEKČNÍ ČÁST</w:t>
                </w:r>
              </w:p>
            </w:tc>
            <w:tc>
              <w:tcPr>
                <w:tcW w:w="1430" w:type="dxa"/>
              </w:tcPr>
              <w:p w14:paraId="643B72EA" w14:textId="77777777" w:rsidR="003A3DED" w:rsidRPr="00080062" w:rsidRDefault="003A3DED" w:rsidP="00400EA9">
                <w:pPr>
                  <w:tabs>
                    <w:tab w:val="left" w:pos="1418"/>
                    <w:tab w:val="left" w:pos="6379"/>
                    <w:tab w:val="left" w:pos="7938"/>
                  </w:tabs>
                  <w:spacing w:after="0"/>
                  <w:ind w:firstLine="0"/>
                  <w:rPr>
                    <w:rFonts w:cs="Segoe UI"/>
                    <w:b/>
                    <w:sz w:val="28"/>
                    <w:szCs w:val="28"/>
                  </w:rPr>
                </w:pPr>
                <w:r w:rsidRPr="00080062">
                  <w:rPr>
                    <w:rFonts w:cs="Segoe UI"/>
                    <w:b/>
                    <w:sz w:val="28"/>
                    <w:szCs w:val="28"/>
                  </w:rPr>
                  <w:t>D.</w:t>
                </w:r>
                <w:r w:rsidR="007E1E02" w:rsidRPr="00080062">
                  <w:rPr>
                    <w:rFonts w:cs="Segoe UI"/>
                    <w:b/>
                    <w:sz w:val="28"/>
                    <w:szCs w:val="28"/>
                  </w:rPr>
                  <w:t>1</w:t>
                </w:r>
                <w:r w:rsidRPr="00080062">
                  <w:rPr>
                    <w:rFonts w:cs="Segoe UI"/>
                    <w:b/>
                    <w:sz w:val="28"/>
                    <w:szCs w:val="28"/>
                  </w:rPr>
                  <w:t>.</w:t>
                </w:r>
                <w:r w:rsidR="00173F5B" w:rsidRPr="00080062">
                  <w:rPr>
                    <w:rFonts w:cs="Segoe UI"/>
                    <w:b/>
                    <w:sz w:val="28"/>
                    <w:szCs w:val="28"/>
                  </w:rPr>
                  <w:t>2</w:t>
                </w:r>
              </w:p>
            </w:tc>
            <w:tc>
              <w:tcPr>
                <w:tcW w:w="6465" w:type="dxa"/>
              </w:tcPr>
              <w:p w14:paraId="57B454D9" w14:textId="77777777" w:rsidR="003A3DED" w:rsidRPr="00080062" w:rsidRDefault="00173F5B" w:rsidP="003A3DED">
                <w:pPr>
                  <w:tabs>
                    <w:tab w:val="left" w:pos="1418"/>
                    <w:tab w:val="left" w:pos="6379"/>
                    <w:tab w:val="left" w:pos="7938"/>
                  </w:tabs>
                  <w:spacing w:after="0"/>
                  <w:ind w:firstLine="0"/>
                  <w:rPr>
                    <w:rFonts w:cs="Segoe UI"/>
                    <w:b/>
                    <w:sz w:val="28"/>
                    <w:szCs w:val="28"/>
                  </w:rPr>
                </w:pPr>
                <w:r w:rsidRPr="00080062">
                  <w:rPr>
                    <w:rFonts w:cs="Segoe UI"/>
                    <w:b/>
                    <w:sz w:val="28"/>
                    <w:szCs w:val="28"/>
                  </w:rPr>
                  <w:t>STAVEBNĚ KONSTRUKČNÍ</w:t>
                </w:r>
                <w:r w:rsidR="003A3DED" w:rsidRPr="00080062">
                  <w:rPr>
                    <w:rFonts w:cs="Segoe UI"/>
                    <w:b/>
                    <w:sz w:val="28"/>
                    <w:szCs w:val="28"/>
                  </w:rPr>
                  <w:t xml:space="preserve"> ŘEŠENÍ</w:t>
                </w:r>
              </w:p>
            </w:tc>
          </w:tr>
          <w:tr w:rsidR="001C1165" w:rsidRPr="00080062" w14:paraId="421BDDE6" w14:textId="77777777" w:rsidTr="0045675A">
            <w:trPr>
              <w:trHeight w:val="312"/>
            </w:trPr>
            <w:tc>
              <w:tcPr>
                <w:tcW w:w="1920" w:type="dxa"/>
              </w:tcPr>
              <w:p w14:paraId="5FF66040" w14:textId="77777777" w:rsidR="003A3DED" w:rsidRPr="00080062" w:rsidRDefault="003A3DED" w:rsidP="003A3DED">
                <w:pPr>
                  <w:tabs>
                    <w:tab w:val="left" w:pos="1418"/>
                    <w:tab w:val="left" w:pos="6379"/>
                    <w:tab w:val="left" w:pos="7938"/>
                  </w:tabs>
                  <w:spacing w:after="0"/>
                  <w:ind w:firstLine="0"/>
                  <w:rPr>
                    <w:rFonts w:ascii="Segoe UI Light" w:hAnsi="Segoe UI Light" w:cs="Segoe UI"/>
                  </w:rPr>
                </w:pPr>
              </w:p>
            </w:tc>
            <w:tc>
              <w:tcPr>
                <w:tcW w:w="1430" w:type="dxa"/>
              </w:tcPr>
              <w:p w14:paraId="09D76BD8" w14:textId="77777777" w:rsidR="003A3DED" w:rsidRPr="00080062" w:rsidRDefault="003A3DED" w:rsidP="003A3DED">
                <w:pPr>
                  <w:tabs>
                    <w:tab w:val="left" w:pos="1418"/>
                    <w:tab w:val="left" w:pos="6379"/>
                    <w:tab w:val="left" w:pos="7938"/>
                  </w:tabs>
                  <w:spacing w:after="0"/>
                  <w:ind w:firstLine="0"/>
                  <w:rPr>
                    <w:rFonts w:cs="Segoe UI"/>
                    <w:b/>
                    <w:sz w:val="28"/>
                    <w:szCs w:val="28"/>
                  </w:rPr>
                </w:pPr>
              </w:p>
            </w:tc>
            <w:tc>
              <w:tcPr>
                <w:tcW w:w="6465" w:type="dxa"/>
              </w:tcPr>
              <w:p w14:paraId="2850E2DC" w14:textId="77777777" w:rsidR="003A3DED" w:rsidRPr="00080062" w:rsidRDefault="003A3DED" w:rsidP="003A3DED">
                <w:pPr>
                  <w:tabs>
                    <w:tab w:val="left" w:pos="1418"/>
                    <w:tab w:val="left" w:pos="6379"/>
                    <w:tab w:val="left" w:pos="7938"/>
                  </w:tabs>
                  <w:spacing w:after="0"/>
                  <w:ind w:firstLine="0"/>
                  <w:rPr>
                    <w:rFonts w:cs="Segoe UI"/>
                    <w:b/>
                    <w:sz w:val="28"/>
                    <w:szCs w:val="28"/>
                  </w:rPr>
                </w:pPr>
              </w:p>
            </w:tc>
          </w:tr>
        </w:tbl>
        <w:p w14:paraId="421CA170" w14:textId="77777777" w:rsidR="00754923" w:rsidRPr="00080062" w:rsidRDefault="00754923" w:rsidP="00C07F4F">
          <w:pPr>
            <w:ind w:firstLine="0"/>
          </w:pPr>
        </w:p>
        <w:tbl>
          <w:tblPr>
            <w:tblStyle w:val="TableGrid"/>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0"/>
            <w:gridCol w:w="6401"/>
          </w:tblGrid>
          <w:tr w:rsidR="001C1165" w:rsidRPr="00080062" w14:paraId="2C9F9AA2" w14:textId="77777777" w:rsidTr="006C3417">
            <w:trPr>
              <w:trHeight w:val="288"/>
            </w:trPr>
            <w:tc>
              <w:tcPr>
                <w:tcW w:w="3380" w:type="dxa"/>
                <w:tcBorders>
                  <w:top w:val="single" w:sz="4" w:space="0" w:color="auto"/>
                </w:tcBorders>
                <w:shd w:val="clear" w:color="auto" w:fill="DBE5F1" w:themeFill="accent1" w:themeFillTint="33"/>
                <w:vAlign w:val="center"/>
              </w:tcPr>
              <w:p w14:paraId="5F6A1A34" w14:textId="77777777" w:rsidR="00754923" w:rsidRPr="00080062" w:rsidRDefault="00754923" w:rsidP="006C3417">
                <w:pPr>
                  <w:pStyle w:val="Heading5"/>
                  <w:spacing w:before="0" w:after="0"/>
                  <w:ind w:firstLine="0"/>
                  <w:jc w:val="left"/>
                  <w:outlineLvl w:val="4"/>
                  <w:rPr>
                    <w:rFonts w:ascii="Segoe UI Light" w:hAnsi="Segoe UI Light" w:cs="Segoe UI"/>
                    <w:color w:val="auto"/>
                    <w:sz w:val="20"/>
                    <w:szCs w:val="20"/>
                  </w:rPr>
                </w:pPr>
              </w:p>
            </w:tc>
            <w:tc>
              <w:tcPr>
                <w:tcW w:w="6401" w:type="dxa"/>
                <w:tcBorders>
                  <w:top w:val="single" w:sz="4" w:space="0" w:color="auto"/>
                </w:tcBorders>
                <w:shd w:val="clear" w:color="auto" w:fill="DBE5F1" w:themeFill="accent1" w:themeFillTint="33"/>
                <w:vAlign w:val="center"/>
              </w:tcPr>
              <w:p w14:paraId="047C38E7" w14:textId="77777777" w:rsidR="00754923" w:rsidRPr="00080062" w:rsidRDefault="00754923" w:rsidP="006C3417">
                <w:pPr>
                  <w:pStyle w:val="Heading5"/>
                  <w:spacing w:before="0" w:after="0"/>
                  <w:ind w:right="0" w:firstLine="0"/>
                  <w:jc w:val="left"/>
                  <w:outlineLvl w:val="4"/>
                  <w:rPr>
                    <w:rFonts w:ascii="Segoe UI" w:hAnsi="Segoe UI" w:cs="Segoe UI"/>
                    <w:color w:val="auto"/>
                    <w:sz w:val="20"/>
                    <w:szCs w:val="20"/>
                  </w:rPr>
                </w:pPr>
              </w:p>
            </w:tc>
          </w:tr>
          <w:tr w:rsidR="001C1165" w:rsidRPr="00080062" w14:paraId="4227BAA1" w14:textId="77777777" w:rsidTr="006C3417">
            <w:trPr>
              <w:trHeight w:val="212"/>
            </w:trPr>
            <w:tc>
              <w:tcPr>
                <w:tcW w:w="3380" w:type="dxa"/>
                <w:shd w:val="clear" w:color="auto" w:fill="DBE5F1" w:themeFill="accent1" w:themeFillTint="33"/>
                <w:vAlign w:val="center"/>
              </w:tcPr>
              <w:p w14:paraId="01FC12D8" w14:textId="77777777" w:rsidR="00754923" w:rsidRPr="00080062" w:rsidRDefault="00754923" w:rsidP="006C3417">
                <w:pPr>
                  <w:pStyle w:val="Heading5"/>
                  <w:spacing w:before="0" w:after="0"/>
                  <w:ind w:firstLine="0"/>
                  <w:jc w:val="left"/>
                  <w:outlineLvl w:val="4"/>
                  <w:rPr>
                    <w:rFonts w:ascii="Segoe UI Light" w:hAnsi="Segoe UI Light" w:cs="Segoe UI"/>
                    <w:color w:val="auto"/>
                    <w:sz w:val="20"/>
                    <w:szCs w:val="20"/>
                    <w:u w:val="single"/>
                  </w:rPr>
                </w:pPr>
                <w:r w:rsidRPr="00080062">
                  <w:rPr>
                    <w:rFonts w:ascii="Segoe UI Light" w:hAnsi="Segoe UI Light" w:cs="Segoe UI"/>
                    <w:color w:val="auto"/>
                    <w:sz w:val="20"/>
                    <w:szCs w:val="20"/>
                  </w:rPr>
                  <w:t>DOKUMENT</w:t>
                </w:r>
              </w:p>
            </w:tc>
            <w:tc>
              <w:tcPr>
                <w:tcW w:w="6401" w:type="dxa"/>
                <w:shd w:val="clear" w:color="auto" w:fill="DBE5F1" w:themeFill="accent1" w:themeFillTint="33"/>
                <w:vAlign w:val="center"/>
              </w:tcPr>
              <w:p w14:paraId="3E6BA1B7" w14:textId="77777777" w:rsidR="00754923" w:rsidRPr="00080062" w:rsidRDefault="00F50C11" w:rsidP="00A73967">
                <w:pPr>
                  <w:pStyle w:val="Heading5"/>
                  <w:spacing w:before="0" w:after="0"/>
                  <w:ind w:right="0" w:firstLine="0"/>
                  <w:jc w:val="left"/>
                  <w:outlineLvl w:val="4"/>
                  <w:rPr>
                    <w:rFonts w:ascii="Segoe UI" w:hAnsi="Segoe UI" w:cs="Segoe UI"/>
                    <w:b/>
                    <w:color w:val="auto"/>
                    <w:sz w:val="44"/>
                    <w:szCs w:val="44"/>
                  </w:rPr>
                </w:pPr>
                <w:r w:rsidRPr="00080062">
                  <w:rPr>
                    <w:rFonts w:ascii="Segoe UI" w:hAnsi="Segoe UI" w:cs="Segoe UI"/>
                    <w:b/>
                    <w:color w:val="auto"/>
                    <w:sz w:val="52"/>
                    <w:szCs w:val="44"/>
                  </w:rPr>
                  <w:t xml:space="preserve">TECHNICKÁ </w:t>
                </w:r>
                <w:r w:rsidR="00754923" w:rsidRPr="00080062">
                  <w:rPr>
                    <w:rFonts w:ascii="Segoe UI" w:hAnsi="Segoe UI" w:cs="Segoe UI"/>
                    <w:b/>
                    <w:color w:val="auto"/>
                    <w:sz w:val="52"/>
                    <w:szCs w:val="44"/>
                  </w:rPr>
                  <w:t>ZPRÁVA</w:t>
                </w:r>
              </w:p>
            </w:tc>
          </w:tr>
          <w:tr w:rsidR="001C1165" w:rsidRPr="00080062" w14:paraId="59435A17" w14:textId="77777777" w:rsidTr="006C3417">
            <w:trPr>
              <w:trHeight w:val="416"/>
            </w:trPr>
            <w:tc>
              <w:tcPr>
                <w:tcW w:w="3380" w:type="dxa"/>
                <w:shd w:val="clear" w:color="auto" w:fill="DBE5F1" w:themeFill="accent1" w:themeFillTint="33"/>
                <w:vAlign w:val="center"/>
              </w:tcPr>
              <w:p w14:paraId="092F9878" w14:textId="77777777" w:rsidR="00754923" w:rsidRPr="00080062" w:rsidRDefault="00754923" w:rsidP="006C3417">
                <w:pPr>
                  <w:pStyle w:val="Heading5"/>
                  <w:spacing w:before="0" w:after="0"/>
                  <w:ind w:right="0" w:firstLine="0"/>
                  <w:jc w:val="left"/>
                  <w:outlineLvl w:val="4"/>
                  <w:rPr>
                    <w:rFonts w:ascii="Segoe UI Light" w:hAnsi="Segoe UI Light" w:cs="Segoe UI"/>
                    <w:color w:val="auto"/>
                    <w:sz w:val="20"/>
                    <w:szCs w:val="20"/>
                  </w:rPr>
                </w:pPr>
                <w:r w:rsidRPr="00080062">
                  <w:rPr>
                    <w:rFonts w:ascii="Segoe UI Light" w:hAnsi="Segoe UI Light" w:cs="Segoe UI"/>
                    <w:color w:val="auto"/>
                    <w:sz w:val="20"/>
                    <w:szCs w:val="20"/>
                  </w:rPr>
                  <w:t>OZNAČENÍ</w:t>
                </w:r>
              </w:p>
            </w:tc>
            <w:tc>
              <w:tcPr>
                <w:tcW w:w="6401" w:type="dxa"/>
                <w:shd w:val="clear" w:color="auto" w:fill="DBE5F1" w:themeFill="accent1" w:themeFillTint="33"/>
                <w:vAlign w:val="center"/>
              </w:tcPr>
              <w:p w14:paraId="01F8EF3E" w14:textId="77777777" w:rsidR="00754923" w:rsidRPr="00080062" w:rsidRDefault="00754923" w:rsidP="006C3417">
                <w:pPr>
                  <w:pStyle w:val="Heading5"/>
                  <w:spacing w:before="0" w:after="0"/>
                  <w:ind w:firstLine="0"/>
                  <w:jc w:val="left"/>
                  <w:outlineLvl w:val="4"/>
                  <w:rPr>
                    <w:rFonts w:ascii="Segoe UI" w:hAnsi="Segoe UI" w:cs="Segoe UI"/>
                    <w:b/>
                    <w:color w:val="auto"/>
                    <w:sz w:val="10"/>
                    <w:szCs w:val="10"/>
                  </w:rPr>
                </w:pPr>
              </w:p>
              <w:p w14:paraId="45FEC11D" w14:textId="77777777" w:rsidR="00754923" w:rsidRPr="00080062" w:rsidRDefault="003A3DED" w:rsidP="00400EA9">
                <w:pPr>
                  <w:pStyle w:val="Heading5"/>
                  <w:spacing w:before="0" w:after="0"/>
                  <w:ind w:right="0" w:firstLine="0"/>
                  <w:jc w:val="left"/>
                  <w:outlineLvl w:val="4"/>
                  <w:rPr>
                    <w:color w:val="auto"/>
                    <w:sz w:val="44"/>
                    <w:szCs w:val="44"/>
                  </w:rPr>
                </w:pPr>
                <w:r w:rsidRPr="00080062">
                  <w:rPr>
                    <w:rFonts w:ascii="Segoe UI" w:hAnsi="Segoe UI" w:cs="Segoe UI"/>
                    <w:b/>
                    <w:color w:val="auto"/>
                    <w:sz w:val="52"/>
                    <w:szCs w:val="44"/>
                  </w:rPr>
                  <w:t>D.</w:t>
                </w:r>
                <w:r w:rsidR="007E1E02" w:rsidRPr="00080062">
                  <w:rPr>
                    <w:rFonts w:ascii="Segoe UI" w:hAnsi="Segoe UI" w:cs="Segoe UI"/>
                    <w:b/>
                    <w:color w:val="auto"/>
                    <w:sz w:val="52"/>
                    <w:szCs w:val="44"/>
                  </w:rPr>
                  <w:t>1</w:t>
                </w:r>
                <w:r w:rsidR="00BC7F52" w:rsidRPr="00080062">
                  <w:rPr>
                    <w:rFonts w:ascii="Segoe UI" w:hAnsi="Segoe UI" w:cs="Segoe UI"/>
                    <w:b/>
                    <w:color w:val="auto"/>
                    <w:sz w:val="52"/>
                    <w:szCs w:val="44"/>
                  </w:rPr>
                  <w:t>.</w:t>
                </w:r>
                <w:r w:rsidR="00173F5B" w:rsidRPr="00080062">
                  <w:rPr>
                    <w:rFonts w:ascii="Segoe UI" w:hAnsi="Segoe UI" w:cs="Segoe UI"/>
                    <w:b/>
                    <w:color w:val="auto"/>
                    <w:sz w:val="52"/>
                    <w:szCs w:val="44"/>
                  </w:rPr>
                  <w:t>2</w:t>
                </w:r>
                <w:r w:rsidRPr="00080062">
                  <w:rPr>
                    <w:rFonts w:ascii="Segoe UI" w:hAnsi="Segoe UI" w:cs="Segoe UI"/>
                    <w:b/>
                    <w:color w:val="auto"/>
                    <w:sz w:val="52"/>
                    <w:szCs w:val="44"/>
                  </w:rPr>
                  <w:t>-</w:t>
                </w:r>
                <w:r w:rsidR="00173F5B" w:rsidRPr="00080062">
                  <w:rPr>
                    <w:rFonts w:ascii="Segoe UI" w:hAnsi="Segoe UI" w:cs="Segoe UI"/>
                    <w:b/>
                    <w:color w:val="auto"/>
                    <w:sz w:val="52"/>
                    <w:szCs w:val="44"/>
                  </w:rPr>
                  <w:t>TZ</w:t>
                </w:r>
              </w:p>
            </w:tc>
          </w:tr>
          <w:tr w:rsidR="001C1165" w:rsidRPr="00080062" w14:paraId="2CB291E8" w14:textId="77777777" w:rsidTr="006C3417">
            <w:trPr>
              <w:trHeight w:val="152"/>
            </w:trPr>
            <w:tc>
              <w:tcPr>
                <w:tcW w:w="3380" w:type="dxa"/>
                <w:tcBorders>
                  <w:bottom w:val="single" w:sz="4" w:space="0" w:color="auto"/>
                </w:tcBorders>
                <w:shd w:val="clear" w:color="auto" w:fill="DBE5F1" w:themeFill="accent1" w:themeFillTint="33"/>
                <w:vAlign w:val="center"/>
              </w:tcPr>
              <w:p w14:paraId="07E40C0F" w14:textId="77777777" w:rsidR="00754923" w:rsidRPr="00080062" w:rsidRDefault="00754923" w:rsidP="006C3417">
                <w:pPr>
                  <w:pStyle w:val="Heading5"/>
                  <w:spacing w:before="0" w:after="0"/>
                  <w:ind w:right="0" w:firstLine="0"/>
                  <w:jc w:val="left"/>
                  <w:outlineLvl w:val="4"/>
                  <w:rPr>
                    <w:rFonts w:ascii="Segoe UI Light" w:hAnsi="Segoe UI Light" w:cs="Segoe UI"/>
                    <w:color w:val="auto"/>
                    <w:sz w:val="20"/>
                    <w:szCs w:val="20"/>
                  </w:rPr>
                </w:pPr>
              </w:p>
            </w:tc>
            <w:tc>
              <w:tcPr>
                <w:tcW w:w="6401" w:type="dxa"/>
                <w:tcBorders>
                  <w:bottom w:val="single" w:sz="4" w:space="0" w:color="auto"/>
                </w:tcBorders>
                <w:shd w:val="clear" w:color="auto" w:fill="DBE5F1" w:themeFill="accent1" w:themeFillTint="33"/>
                <w:vAlign w:val="center"/>
              </w:tcPr>
              <w:p w14:paraId="52AF5DE9" w14:textId="77777777" w:rsidR="00754923" w:rsidRPr="00080062" w:rsidRDefault="00754923" w:rsidP="006C3417">
                <w:pPr>
                  <w:pStyle w:val="Heading5"/>
                  <w:spacing w:before="0" w:after="0"/>
                  <w:ind w:firstLine="0"/>
                  <w:jc w:val="left"/>
                  <w:outlineLvl w:val="4"/>
                  <w:rPr>
                    <w:rFonts w:ascii="Segoe UI" w:hAnsi="Segoe UI" w:cs="Segoe UI"/>
                    <w:b/>
                    <w:color w:val="auto"/>
                    <w:sz w:val="4"/>
                    <w:szCs w:val="4"/>
                  </w:rPr>
                </w:pPr>
              </w:p>
            </w:tc>
          </w:tr>
        </w:tbl>
        <w:p w14:paraId="59943816" w14:textId="77777777" w:rsidR="00892344" w:rsidRPr="00080062" w:rsidRDefault="00892344" w:rsidP="00754923">
          <w:pPr>
            <w:ind w:firstLine="0"/>
          </w:pPr>
        </w:p>
        <w:tbl>
          <w:tblPr>
            <w:tblStyle w:val="TableGrid"/>
            <w:tblW w:w="5670" w:type="dxa"/>
            <w:tblInd w:w="39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3969"/>
          </w:tblGrid>
          <w:tr w:rsidR="001C1165" w:rsidRPr="00080062" w14:paraId="099857B5" w14:textId="77777777" w:rsidTr="00173F5B">
            <w:tc>
              <w:tcPr>
                <w:tcW w:w="1701" w:type="dxa"/>
              </w:tcPr>
              <w:p w14:paraId="263896C9" w14:textId="77777777" w:rsidR="00173F5B" w:rsidRPr="00080062" w:rsidRDefault="00173F5B" w:rsidP="00173F5B">
                <w:pPr>
                  <w:tabs>
                    <w:tab w:val="left" w:pos="1418"/>
                    <w:tab w:val="left" w:pos="2552"/>
                    <w:tab w:val="left" w:pos="6379"/>
                    <w:tab w:val="left" w:pos="7938"/>
                  </w:tabs>
                  <w:spacing w:after="0"/>
                  <w:ind w:firstLine="0"/>
                  <w:jc w:val="left"/>
                  <w:rPr>
                    <w:rFonts w:cs="Segoe UI"/>
                  </w:rPr>
                </w:pPr>
                <w:r w:rsidRPr="00080062">
                  <w:rPr>
                    <w:rFonts w:cs="Segoe UI"/>
                  </w:rPr>
                  <w:t>Vypracoval:</w:t>
                </w:r>
              </w:p>
            </w:tc>
            <w:tc>
              <w:tcPr>
                <w:tcW w:w="3969" w:type="dxa"/>
              </w:tcPr>
              <w:p w14:paraId="63FD5AFC" w14:textId="77777777" w:rsidR="00173F5B" w:rsidRPr="00080062" w:rsidRDefault="00173F5B" w:rsidP="00173F5B">
                <w:pPr>
                  <w:tabs>
                    <w:tab w:val="left" w:pos="1418"/>
                    <w:tab w:val="left" w:pos="2552"/>
                    <w:tab w:val="left" w:pos="6379"/>
                    <w:tab w:val="left" w:pos="7938"/>
                  </w:tabs>
                  <w:spacing w:after="0"/>
                  <w:ind w:firstLine="0"/>
                  <w:jc w:val="left"/>
                  <w:rPr>
                    <w:rFonts w:cs="Segoe UI"/>
                  </w:rPr>
                </w:pPr>
                <w:r w:rsidRPr="00080062">
                  <w:rPr>
                    <w:rFonts w:cs="Segoe UI"/>
                  </w:rPr>
                  <w:t>Ing. Marek Jirásek</w:t>
                </w:r>
              </w:p>
            </w:tc>
          </w:tr>
          <w:tr w:rsidR="001C1165" w:rsidRPr="00080062" w14:paraId="033B557C" w14:textId="77777777" w:rsidTr="00173F5B">
            <w:tc>
              <w:tcPr>
                <w:tcW w:w="1701" w:type="dxa"/>
              </w:tcPr>
              <w:p w14:paraId="34696C48" w14:textId="77777777" w:rsidR="00173F5B" w:rsidRPr="00080062" w:rsidRDefault="00173F5B" w:rsidP="00173F5B">
                <w:pPr>
                  <w:tabs>
                    <w:tab w:val="left" w:pos="1418"/>
                    <w:tab w:val="left" w:pos="2552"/>
                    <w:tab w:val="left" w:pos="6379"/>
                    <w:tab w:val="left" w:pos="7938"/>
                  </w:tabs>
                  <w:spacing w:after="0"/>
                  <w:ind w:firstLine="0"/>
                  <w:jc w:val="left"/>
                  <w:rPr>
                    <w:rFonts w:cs="Segoe UI"/>
                  </w:rPr>
                </w:pPr>
                <w:r w:rsidRPr="00080062">
                  <w:rPr>
                    <w:rFonts w:cs="Segoe UI"/>
                  </w:rPr>
                  <w:t>Kontroloval:</w:t>
                </w:r>
              </w:p>
            </w:tc>
            <w:tc>
              <w:tcPr>
                <w:tcW w:w="3969" w:type="dxa"/>
              </w:tcPr>
              <w:p w14:paraId="4B6BE278" w14:textId="77777777" w:rsidR="00173F5B" w:rsidRPr="00080062" w:rsidRDefault="00173F5B" w:rsidP="00173F5B">
                <w:pPr>
                  <w:tabs>
                    <w:tab w:val="left" w:pos="1418"/>
                    <w:tab w:val="left" w:pos="2552"/>
                    <w:tab w:val="left" w:pos="6379"/>
                    <w:tab w:val="left" w:pos="7938"/>
                  </w:tabs>
                  <w:spacing w:after="0"/>
                  <w:ind w:firstLine="0"/>
                  <w:jc w:val="left"/>
                  <w:rPr>
                    <w:rFonts w:cs="Segoe UI"/>
                  </w:rPr>
                </w:pPr>
                <w:r w:rsidRPr="00080062">
                  <w:rPr>
                    <w:rFonts w:cs="Segoe UI"/>
                  </w:rPr>
                  <w:t>Ing. Miroslav Poláček, aut Ing., HIP</w:t>
                </w:r>
              </w:p>
              <w:p w14:paraId="04DBE70B" w14:textId="77777777" w:rsidR="00173F5B" w:rsidRPr="00080062" w:rsidRDefault="00173F5B" w:rsidP="00173F5B">
                <w:pPr>
                  <w:tabs>
                    <w:tab w:val="left" w:pos="1418"/>
                    <w:tab w:val="left" w:pos="2552"/>
                    <w:tab w:val="left" w:pos="6379"/>
                    <w:tab w:val="left" w:pos="7938"/>
                  </w:tabs>
                  <w:spacing w:after="0"/>
                  <w:ind w:firstLine="0"/>
                  <w:jc w:val="left"/>
                  <w:rPr>
                    <w:rFonts w:cs="Segoe UI"/>
                  </w:rPr>
                </w:pPr>
              </w:p>
            </w:tc>
          </w:tr>
          <w:tr w:rsidR="001C1165" w:rsidRPr="00080062" w14:paraId="3C3A4EFF" w14:textId="77777777" w:rsidTr="00173F5B">
            <w:tc>
              <w:tcPr>
                <w:tcW w:w="1701" w:type="dxa"/>
              </w:tcPr>
              <w:p w14:paraId="164B2A46" w14:textId="77777777" w:rsidR="00754923" w:rsidRPr="00080062" w:rsidRDefault="00754923" w:rsidP="006C3417">
                <w:pPr>
                  <w:tabs>
                    <w:tab w:val="left" w:pos="1418"/>
                    <w:tab w:val="left" w:pos="2552"/>
                    <w:tab w:val="left" w:pos="6379"/>
                    <w:tab w:val="left" w:pos="7938"/>
                  </w:tabs>
                  <w:spacing w:after="0"/>
                  <w:ind w:firstLine="0"/>
                  <w:jc w:val="left"/>
                  <w:rPr>
                    <w:rFonts w:cs="Segoe UI"/>
                  </w:rPr>
                </w:pPr>
              </w:p>
            </w:tc>
            <w:tc>
              <w:tcPr>
                <w:tcW w:w="3969" w:type="dxa"/>
                <w:vAlign w:val="bottom"/>
              </w:tcPr>
              <w:p w14:paraId="5CA18A0F" w14:textId="2391FA4F" w:rsidR="00754923" w:rsidRPr="00080062" w:rsidRDefault="00754923" w:rsidP="00A80533">
                <w:pPr>
                  <w:tabs>
                    <w:tab w:val="left" w:pos="1418"/>
                    <w:tab w:val="left" w:pos="2552"/>
                    <w:tab w:val="left" w:pos="6379"/>
                    <w:tab w:val="left" w:pos="7938"/>
                  </w:tabs>
                  <w:spacing w:after="0"/>
                  <w:ind w:firstLine="0"/>
                  <w:jc w:val="right"/>
                  <w:rPr>
                    <w:rFonts w:cs="Segoe UI"/>
                  </w:rPr>
                </w:pPr>
                <w:r w:rsidRPr="00080062">
                  <w:rPr>
                    <w:rFonts w:cs="Segoe UI"/>
                  </w:rPr>
                  <w:t xml:space="preserve">Brno, </w:t>
                </w:r>
                <w:r w:rsidR="000F3863" w:rsidRPr="00080062">
                  <w:rPr>
                    <w:rFonts w:cs="Segoe UI"/>
                  </w:rPr>
                  <w:t>leden 2019</w:t>
                </w:r>
              </w:p>
            </w:tc>
          </w:tr>
        </w:tbl>
        <w:p w14:paraId="23F5558B" w14:textId="77777777" w:rsidR="00A80533" w:rsidRPr="00080062" w:rsidRDefault="00A80533">
          <w:pPr>
            <w:spacing w:after="200"/>
            <w:ind w:right="0" w:firstLine="0"/>
            <w:jc w:val="left"/>
          </w:pPr>
          <w:r w:rsidRPr="00080062">
            <w:br w:type="page"/>
          </w:r>
        </w:p>
        <w:p w14:paraId="15DF8539" w14:textId="77777777" w:rsidR="00173F5B" w:rsidRPr="00080062" w:rsidRDefault="00173F5B">
          <w:pPr>
            <w:spacing w:after="200"/>
            <w:ind w:right="0" w:firstLine="0"/>
            <w:jc w:val="left"/>
          </w:pPr>
          <w:r w:rsidRPr="00080062">
            <w:lastRenderedPageBreak/>
            <w:br w:type="page"/>
          </w:r>
        </w:p>
        <w:p w14:paraId="3B069960" w14:textId="77777777" w:rsidR="0034341B" w:rsidRPr="00080062" w:rsidRDefault="00080062" w:rsidP="00F756AB">
          <w:pPr>
            <w:ind w:firstLine="0"/>
            <w:rPr>
              <w:color w:val="FF0000"/>
            </w:rPr>
          </w:pPr>
        </w:p>
      </w:sdtContent>
    </w:sdt>
    <w:sdt>
      <w:sdtPr>
        <w:rPr>
          <w:rFonts w:ascii="Segoe UI" w:eastAsia="Times New Roman" w:hAnsi="Segoe UI" w:cs="Segoe UI"/>
          <w:b w:val="0"/>
          <w:bCs w:val="0"/>
          <w:color w:val="auto"/>
          <w:sz w:val="20"/>
        </w:rPr>
        <w:id w:val="1763412916"/>
        <w:docPartObj>
          <w:docPartGallery w:val="Table of Contents"/>
          <w:docPartUnique/>
        </w:docPartObj>
      </w:sdtPr>
      <w:sdtEndPr>
        <w:rPr>
          <w:rFonts w:cstheme="minorHAnsi"/>
          <w:color w:val="FF0000"/>
          <w:sz w:val="18"/>
          <w:szCs w:val="18"/>
        </w:rPr>
      </w:sdtEndPr>
      <w:sdtContent>
        <w:p w14:paraId="0736BE29" w14:textId="77777777" w:rsidR="00F724E1" w:rsidRPr="00080062" w:rsidRDefault="00D3430A">
          <w:pPr>
            <w:pStyle w:val="TOCHeading"/>
            <w:rPr>
              <w:rFonts w:ascii="Segoe UI" w:hAnsi="Segoe UI" w:cs="Segoe UI"/>
              <w:color w:val="auto"/>
            </w:rPr>
          </w:pPr>
          <w:r w:rsidRPr="00080062">
            <w:rPr>
              <w:rFonts w:ascii="Segoe UI" w:hAnsi="Segoe UI" w:cs="Segoe UI"/>
              <w:color w:val="auto"/>
            </w:rPr>
            <w:t>OBSAH</w:t>
          </w:r>
        </w:p>
        <w:p w14:paraId="5A29ECE8" w14:textId="77777777" w:rsidR="001C1165" w:rsidRPr="00080062" w:rsidRDefault="00246447">
          <w:pPr>
            <w:pStyle w:val="TOC1"/>
            <w:rPr>
              <w:rFonts w:asciiTheme="minorHAnsi" w:eastAsiaTheme="minorEastAsia" w:hAnsiTheme="minorHAnsi" w:cstheme="minorBidi"/>
              <w:b w:val="0"/>
              <w:sz w:val="22"/>
              <w:szCs w:val="22"/>
              <w:lang w:val="en-GB" w:eastAsia="en-GB"/>
            </w:rPr>
          </w:pPr>
          <w:r w:rsidRPr="00080062">
            <w:rPr>
              <w:rFonts w:ascii="Segoe UI Light" w:hAnsi="Segoe UI Light" w:cs="Segoe UI Light"/>
              <w:b w:val="0"/>
              <w:color w:val="FF0000"/>
              <w:sz w:val="20"/>
              <w:szCs w:val="20"/>
            </w:rPr>
            <w:fldChar w:fldCharType="begin"/>
          </w:r>
          <w:r w:rsidR="00F724E1" w:rsidRPr="00080062">
            <w:rPr>
              <w:rFonts w:ascii="Segoe UI Light" w:hAnsi="Segoe UI Light" w:cs="Segoe UI Light"/>
              <w:b w:val="0"/>
              <w:color w:val="FF0000"/>
              <w:sz w:val="20"/>
              <w:szCs w:val="20"/>
            </w:rPr>
            <w:instrText xml:space="preserve"> TOC \o "1-3" \h \z \u </w:instrText>
          </w:r>
          <w:r w:rsidRPr="00080062">
            <w:rPr>
              <w:rFonts w:ascii="Segoe UI Light" w:hAnsi="Segoe UI Light" w:cs="Segoe UI Light"/>
              <w:b w:val="0"/>
              <w:color w:val="FF0000"/>
              <w:sz w:val="20"/>
              <w:szCs w:val="20"/>
            </w:rPr>
            <w:fldChar w:fldCharType="separate"/>
          </w:r>
          <w:hyperlink w:anchor="_Toc534209396" w:history="1">
            <w:r w:rsidR="001C1165" w:rsidRPr="00080062">
              <w:rPr>
                <w:rStyle w:val="Hyperlink"/>
                <w:rFonts w:ascii="Calibri" w:hAnsi="Calibri" w:cs="Segoe UI"/>
              </w:rPr>
              <w:t>a)</w:t>
            </w:r>
            <w:r w:rsidR="001C1165" w:rsidRPr="00080062">
              <w:rPr>
                <w:rFonts w:asciiTheme="minorHAnsi" w:eastAsiaTheme="minorEastAsia" w:hAnsiTheme="minorHAnsi" w:cstheme="minorBidi"/>
                <w:b w:val="0"/>
                <w:sz w:val="22"/>
                <w:szCs w:val="22"/>
                <w:lang w:val="en-GB" w:eastAsia="en-GB"/>
              </w:rPr>
              <w:tab/>
            </w:r>
            <w:r w:rsidR="001C1165" w:rsidRPr="00080062">
              <w:rPr>
                <w:rStyle w:val="Hyperlink"/>
                <w:rFonts w:cs="Segoe UI"/>
              </w:rPr>
              <w:t>ÚVOD</w:t>
            </w:r>
            <w:r w:rsidR="001C1165" w:rsidRPr="00080062">
              <w:rPr>
                <w:webHidden/>
              </w:rPr>
              <w:tab/>
            </w:r>
            <w:r w:rsidR="001C1165" w:rsidRPr="00080062">
              <w:rPr>
                <w:webHidden/>
              </w:rPr>
              <w:fldChar w:fldCharType="begin"/>
            </w:r>
            <w:r w:rsidR="001C1165" w:rsidRPr="00080062">
              <w:rPr>
                <w:webHidden/>
              </w:rPr>
              <w:instrText xml:space="preserve"> PAGEREF _Toc534209396 \h </w:instrText>
            </w:r>
            <w:r w:rsidR="001C1165" w:rsidRPr="00080062">
              <w:rPr>
                <w:webHidden/>
              </w:rPr>
            </w:r>
            <w:r w:rsidR="001C1165" w:rsidRPr="00080062">
              <w:rPr>
                <w:webHidden/>
              </w:rPr>
              <w:fldChar w:fldCharType="separate"/>
            </w:r>
            <w:r w:rsidR="001C1165" w:rsidRPr="00080062">
              <w:rPr>
                <w:webHidden/>
              </w:rPr>
              <w:t>5</w:t>
            </w:r>
            <w:r w:rsidR="001C1165" w:rsidRPr="00080062">
              <w:rPr>
                <w:webHidden/>
              </w:rPr>
              <w:fldChar w:fldCharType="end"/>
            </w:r>
          </w:hyperlink>
        </w:p>
        <w:p w14:paraId="15725B19" w14:textId="77777777" w:rsidR="001C1165" w:rsidRPr="00080062" w:rsidRDefault="00080062">
          <w:pPr>
            <w:pStyle w:val="TOC1"/>
            <w:rPr>
              <w:rFonts w:asciiTheme="minorHAnsi" w:eastAsiaTheme="minorEastAsia" w:hAnsiTheme="minorHAnsi" w:cstheme="minorBidi"/>
              <w:b w:val="0"/>
              <w:sz w:val="22"/>
              <w:szCs w:val="22"/>
              <w:lang w:val="en-GB" w:eastAsia="en-GB"/>
            </w:rPr>
          </w:pPr>
          <w:hyperlink w:anchor="_Toc534209397" w:history="1">
            <w:r w:rsidR="001C1165" w:rsidRPr="00080062">
              <w:rPr>
                <w:rStyle w:val="Hyperlink"/>
                <w:rFonts w:ascii="Calibri" w:hAnsi="Calibri" w:cs="Segoe UI"/>
              </w:rPr>
              <w:t>b)</w:t>
            </w:r>
            <w:r w:rsidR="001C1165" w:rsidRPr="00080062">
              <w:rPr>
                <w:rFonts w:asciiTheme="minorHAnsi" w:eastAsiaTheme="minorEastAsia" w:hAnsiTheme="minorHAnsi" w:cstheme="minorBidi"/>
                <w:b w:val="0"/>
                <w:sz w:val="22"/>
                <w:szCs w:val="22"/>
                <w:lang w:val="en-GB" w:eastAsia="en-GB"/>
              </w:rPr>
              <w:tab/>
            </w:r>
            <w:r w:rsidR="001C1165" w:rsidRPr="00080062">
              <w:rPr>
                <w:rStyle w:val="Hyperlink"/>
                <w:rFonts w:cs="Segoe UI"/>
              </w:rPr>
              <w:t>POPIS BOURANÉHO OBJEKTU</w:t>
            </w:r>
            <w:r w:rsidR="001C1165" w:rsidRPr="00080062">
              <w:rPr>
                <w:webHidden/>
              </w:rPr>
              <w:tab/>
            </w:r>
            <w:r w:rsidR="001C1165" w:rsidRPr="00080062">
              <w:rPr>
                <w:webHidden/>
              </w:rPr>
              <w:fldChar w:fldCharType="begin"/>
            </w:r>
            <w:r w:rsidR="001C1165" w:rsidRPr="00080062">
              <w:rPr>
                <w:webHidden/>
              </w:rPr>
              <w:instrText xml:space="preserve"> PAGEREF _Toc534209397 \h </w:instrText>
            </w:r>
            <w:r w:rsidR="001C1165" w:rsidRPr="00080062">
              <w:rPr>
                <w:webHidden/>
              </w:rPr>
            </w:r>
            <w:r w:rsidR="001C1165" w:rsidRPr="00080062">
              <w:rPr>
                <w:webHidden/>
              </w:rPr>
              <w:fldChar w:fldCharType="separate"/>
            </w:r>
            <w:r w:rsidR="001C1165" w:rsidRPr="00080062">
              <w:rPr>
                <w:webHidden/>
              </w:rPr>
              <w:t>5</w:t>
            </w:r>
            <w:r w:rsidR="001C1165" w:rsidRPr="00080062">
              <w:rPr>
                <w:webHidden/>
              </w:rPr>
              <w:fldChar w:fldCharType="end"/>
            </w:r>
          </w:hyperlink>
        </w:p>
        <w:p w14:paraId="5F1D8740" w14:textId="77777777" w:rsidR="001C1165" w:rsidRPr="00080062" w:rsidRDefault="00080062">
          <w:pPr>
            <w:pStyle w:val="TOC1"/>
            <w:rPr>
              <w:rFonts w:asciiTheme="minorHAnsi" w:eastAsiaTheme="minorEastAsia" w:hAnsiTheme="minorHAnsi" w:cstheme="minorBidi"/>
              <w:b w:val="0"/>
              <w:sz w:val="22"/>
              <w:szCs w:val="22"/>
              <w:lang w:val="en-GB" w:eastAsia="en-GB"/>
            </w:rPr>
          </w:pPr>
          <w:hyperlink w:anchor="_Toc534209398" w:history="1">
            <w:r w:rsidR="001C1165" w:rsidRPr="00080062">
              <w:rPr>
                <w:rStyle w:val="Hyperlink"/>
                <w:rFonts w:ascii="Calibri" w:hAnsi="Calibri"/>
              </w:rPr>
              <w:t>b.1)</w:t>
            </w:r>
            <w:r w:rsidR="001C1165" w:rsidRPr="00080062">
              <w:rPr>
                <w:rFonts w:asciiTheme="minorHAnsi" w:eastAsiaTheme="minorEastAsia" w:hAnsiTheme="minorHAnsi" w:cstheme="minorBidi"/>
                <w:b w:val="0"/>
                <w:sz w:val="22"/>
                <w:szCs w:val="22"/>
                <w:lang w:val="en-GB" w:eastAsia="en-GB"/>
              </w:rPr>
              <w:tab/>
            </w:r>
            <w:r w:rsidR="001C1165" w:rsidRPr="00080062">
              <w:rPr>
                <w:rStyle w:val="Hyperlink"/>
              </w:rPr>
              <w:t>Popis objektů jako celku</w:t>
            </w:r>
            <w:r w:rsidR="001C1165" w:rsidRPr="00080062">
              <w:rPr>
                <w:webHidden/>
              </w:rPr>
              <w:tab/>
            </w:r>
            <w:r w:rsidR="001C1165" w:rsidRPr="00080062">
              <w:rPr>
                <w:webHidden/>
              </w:rPr>
              <w:fldChar w:fldCharType="begin"/>
            </w:r>
            <w:r w:rsidR="001C1165" w:rsidRPr="00080062">
              <w:rPr>
                <w:webHidden/>
              </w:rPr>
              <w:instrText xml:space="preserve"> PAGEREF _Toc534209398 \h </w:instrText>
            </w:r>
            <w:r w:rsidR="001C1165" w:rsidRPr="00080062">
              <w:rPr>
                <w:webHidden/>
              </w:rPr>
            </w:r>
            <w:r w:rsidR="001C1165" w:rsidRPr="00080062">
              <w:rPr>
                <w:webHidden/>
              </w:rPr>
              <w:fldChar w:fldCharType="separate"/>
            </w:r>
            <w:r w:rsidR="001C1165" w:rsidRPr="00080062">
              <w:rPr>
                <w:webHidden/>
              </w:rPr>
              <w:t>5</w:t>
            </w:r>
            <w:r w:rsidR="001C1165" w:rsidRPr="00080062">
              <w:rPr>
                <w:webHidden/>
              </w:rPr>
              <w:fldChar w:fldCharType="end"/>
            </w:r>
          </w:hyperlink>
        </w:p>
        <w:p w14:paraId="0ADA92CC" w14:textId="77777777" w:rsidR="001C1165" w:rsidRPr="00080062" w:rsidRDefault="00080062">
          <w:pPr>
            <w:pStyle w:val="TOC1"/>
            <w:rPr>
              <w:rFonts w:asciiTheme="minorHAnsi" w:eastAsiaTheme="minorEastAsia" w:hAnsiTheme="minorHAnsi" w:cstheme="minorBidi"/>
              <w:b w:val="0"/>
              <w:sz w:val="22"/>
              <w:szCs w:val="22"/>
              <w:lang w:val="en-GB" w:eastAsia="en-GB"/>
            </w:rPr>
          </w:pPr>
          <w:hyperlink w:anchor="_Toc534209399" w:history="1">
            <w:r w:rsidR="001C1165" w:rsidRPr="00080062">
              <w:rPr>
                <w:rStyle w:val="Hyperlink"/>
                <w:rFonts w:ascii="Calibri" w:hAnsi="Calibri"/>
              </w:rPr>
              <w:t>b.2)</w:t>
            </w:r>
            <w:r w:rsidR="001C1165" w:rsidRPr="00080062">
              <w:rPr>
                <w:rFonts w:asciiTheme="minorHAnsi" w:eastAsiaTheme="minorEastAsia" w:hAnsiTheme="minorHAnsi" w:cstheme="minorBidi"/>
                <w:b w:val="0"/>
                <w:sz w:val="22"/>
                <w:szCs w:val="22"/>
                <w:lang w:val="en-GB" w:eastAsia="en-GB"/>
              </w:rPr>
              <w:tab/>
            </w:r>
            <w:r w:rsidR="001C1165" w:rsidRPr="00080062">
              <w:rPr>
                <w:rStyle w:val="Hyperlink"/>
              </w:rPr>
              <w:t>Popis konstrukcí</w:t>
            </w:r>
            <w:r w:rsidR="001C1165" w:rsidRPr="00080062">
              <w:rPr>
                <w:webHidden/>
              </w:rPr>
              <w:tab/>
            </w:r>
            <w:r w:rsidR="001C1165" w:rsidRPr="00080062">
              <w:rPr>
                <w:webHidden/>
              </w:rPr>
              <w:fldChar w:fldCharType="begin"/>
            </w:r>
            <w:r w:rsidR="001C1165" w:rsidRPr="00080062">
              <w:rPr>
                <w:webHidden/>
              </w:rPr>
              <w:instrText xml:space="preserve"> PAGEREF _Toc534209399 \h </w:instrText>
            </w:r>
            <w:r w:rsidR="001C1165" w:rsidRPr="00080062">
              <w:rPr>
                <w:webHidden/>
              </w:rPr>
            </w:r>
            <w:r w:rsidR="001C1165" w:rsidRPr="00080062">
              <w:rPr>
                <w:webHidden/>
              </w:rPr>
              <w:fldChar w:fldCharType="separate"/>
            </w:r>
            <w:r w:rsidR="001C1165" w:rsidRPr="00080062">
              <w:rPr>
                <w:webHidden/>
              </w:rPr>
              <w:t>5</w:t>
            </w:r>
            <w:r w:rsidR="001C1165" w:rsidRPr="00080062">
              <w:rPr>
                <w:webHidden/>
              </w:rPr>
              <w:fldChar w:fldCharType="end"/>
            </w:r>
          </w:hyperlink>
        </w:p>
        <w:p w14:paraId="7E3E48D7" w14:textId="77777777" w:rsidR="001C1165" w:rsidRPr="00080062" w:rsidRDefault="00080062">
          <w:pPr>
            <w:pStyle w:val="TOC1"/>
            <w:rPr>
              <w:rFonts w:asciiTheme="minorHAnsi" w:eastAsiaTheme="minorEastAsia" w:hAnsiTheme="minorHAnsi" w:cstheme="minorBidi"/>
              <w:b w:val="0"/>
              <w:sz w:val="22"/>
              <w:szCs w:val="22"/>
              <w:lang w:val="en-GB" w:eastAsia="en-GB"/>
            </w:rPr>
          </w:pPr>
          <w:hyperlink w:anchor="_Toc534209400" w:history="1">
            <w:r w:rsidR="001C1165" w:rsidRPr="00080062">
              <w:rPr>
                <w:rStyle w:val="Hyperlink"/>
                <w:rFonts w:ascii="Calibri" w:hAnsi="Calibri" w:cs="Segoe UI"/>
              </w:rPr>
              <w:t>c)</w:t>
            </w:r>
            <w:r w:rsidR="001C1165" w:rsidRPr="00080062">
              <w:rPr>
                <w:rFonts w:asciiTheme="minorHAnsi" w:eastAsiaTheme="minorEastAsia" w:hAnsiTheme="minorHAnsi" w:cstheme="minorBidi"/>
                <w:b w:val="0"/>
                <w:sz w:val="22"/>
                <w:szCs w:val="22"/>
                <w:lang w:val="en-GB" w:eastAsia="en-GB"/>
              </w:rPr>
              <w:tab/>
            </w:r>
            <w:r w:rsidR="001C1165" w:rsidRPr="00080062">
              <w:rPr>
                <w:rStyle w:val="Hyperlink"/>
                <w:rFonts w:cs="Segoe UI"/>
              </w:rPr>
              <w:t>TECHNOLOGICKÝ POSTUP BOURACÍCH PRACÍ</w:t>
            </w:r>
            <w:r w:rsidR="001C1165" w:rsidRPr="00080062">
              <w:rPr>
                <w:webHidden/>
              </w:rPr>
              <w:tab/>
            </w:r>
            <w:r w:rsidR="001C1165" w:rsidRPr="00080062">
              <w:rPr>
                <w:webHidden/>
              </w:rPr>
              <w:fldChar w:fldCharType="begin"/>
            </w:r>
            <w:r w:rsidR="001C1165" w:rsidRPr="00080062">
              <w:rPr>
                <w:webHidden/>
              </w:rPr>
              <w:instrText xml:space="preserve"> PAGEREF _Toc534209400 \h </w:instrText>
            </w:r>
            <w:r w:rsidR="001C1165" w:rsidRPr="00080062">
              <w:rPr>
                <w:webHidden/>
              </w:rPr>
            </w:r>
            <w:r w:rsidR="001C1165" w:rsidRPr="00080062">
              <w:rPr>
                <w:webHidden/>
              </w:rPr>
              <w:fldChar w:fldCharType="separate"/>
            </w:r>
            <w:r w:rsidR="001C1165" w:rsidRPr="00080062">
              <w:rPr>
                <w:webHidden/>
              </w:rPr>
              <w:t>5</w:t>
            </w:r>
            <w:r w:rsidR="001C1165" w:rsidRPr="00080062">
              <w:rPr>
                <w:webHidden/>
              </w:rPr>
              <w:fldChar w:fldCharType="end"/>
            </w:r>
          </w:hyperlink>
        </w:p>
        <w:p w14:paraId="367D4ACE" w14:textId="77777777" w:rsidR="001C1165" w:rsidRPr="00080062" w:rsidRDefault="00080062">
          <w:pPr>
            <w:pStyle w:val="TOC1"/>
            <w:rPr>
              <w:rFonts w:asciiTheme="minorHAnsi" w:eastAsiaTheme="minorEastAsia" w:hAnsiTheme="minorHAnsi" w:cstheme="minorBidi"/>
              <w:b w:val="0"/>
              <w:sz w:val="22"/>
              <w:szCs w:val="22"/>
              <w:lang w:val="en-GB" w:eastAsia="en-GB"/>
            </w:rPr>
          </w:pPr>
          <w:hyperlink w:anchor="_Toc534209401" w:history="1">
            <w:r w:rsidR="001C1165" w:rsidRPr="00080062">
              <w:rPr>
                <w:rStyle w:val="Hyperlink"/>
                <w:rFonts w:ascii="Calibri" w:hAnsi="Calibri" w:cs="Segoe UI"/>
              </w:rPr>
              <w:t>d)</w:t>
            </w:r>
            <w:r w:rsidR="001C1165" w:rsidRPr="00080062">
              <w:rPr>
                <w:rFonts w:asciiTheme="minorHAnsi" w:eastAsiaTheme="minorEastAsia" w:hAnsiTheme="minorHAnsi" w:cstheme="minorBidi"/>
                <w:b w:val="0"/>
                <w:sz w:val="22"/>
                <w:szCs w:val="22"/>
                <w:lang w:val="en-GB" w:eastAsia="en-GB"/>
              </w:rPr>
              <w:tab/>
            </w:r>
            <w:r w:rsidR="001C1165" w:rsidRPr="00080062">
              <w:rPr>
                <w:rStyle w:val="Hyperlink"/>
                <w:rFonts w:cs="Segoe UI"/>
              </w:rPr>
              <w:t>POŽADAVKY NA STAVEBNÍ PŘIPRAVENOST</w:t>
            </w:r>
            <w:r w:rsidR="001C1165" w:rsidRPr="00080062">
              <w:rPr>
                <w:webHidden/>
              </w:rPr>
              <w:tab/>
            </w:r>
            <w:r w:rsidR="001C1165" w:rsidRPr="00080062">
              <w:rPr>
                <w:webHidden/>
              </w:rPr>
              <w:fldChar w:fldCharType="begin"/>
            </w:r>
            <w:r w:rsidR="001C1165" w:rsidRPr="00080062">
              <w:rPr>
                <w:webHidden/>
              </w:rPr>
              <w:instrText xml:space="preserve"> PAGEREF _Toc534209401 \h </w:instrText>
            </w:r>
            <w:r w:rsidR="001C1165" w:rsidRPr="00080062">
              <w:rPr>
                <w:webHidden/>
              </w:rPr>
            </w:r>
            <w:r w:rsidR="001C1165" w:rsidRPr="00080062">
              <w:rPr>
                <w:webHidden/>
              </w:rPr>
              <w:fldChar w:fldCharType="separate"/>
            </w:r>
            <w:r w:rsidR="001C1165" w:rsidRPr="00080062">
              <w:rPr>
                <w:webHidden/>
              </w:rPr>
              <w:t>6</w:t>
            </w:r>
            <w:r w:rsidR="001C1165" w:rsidRPr="00080062">
              <w:rPr>
                <w:webHidden/>
              </w:rPr>
              <w:fldChar w:fldCharType="end"/>
            </w:r>
          </w:hyperlink>
        </w:p>
        <w:p w14:paraId="7FAB8D7C" w14:textId="77777777" w:rsidR="001C1165" w:rsidRPr="00080062" w:rsidRDefault="00080062">
          <w:pPr>
            <w:pStyle w:val="TOC1"/>
            <w:rPr>
              <w:rFonts w:asciiTheme="minorHAnsi" w:eastAsiaTheme="minorEastAsia" w:hAnsiTheme="minorHAnsi" w:cstheme="minorBidi"/>
              <w:b w:val="0"/>
              <w:sz w:val="22"/>
              <w:szCs w:val="22"/>
              <w:lang w:val="en-GB" w:eastAsia="en-GB"/>
            </w:rPr>
          </w:pPr>
          <w:hyperlink w:anchor="_Toc534209402" w:history="1">
            <w:r w:rsidR="001C1165" w:rsidRPr="00080062">
              <w:rPr>
                <w:rStyle w:val="Hyperlink"/>
                <w:rFonts w:ascii="Calibri" w:hAnsi="Calibri" w:cs="Segoe UI"/>
              </w:rPr>
              <w:t>e)</w:t>
            </w:r>
            <w:r w:rsidR="001C1165" w:rsidRPr="00080062">
              <w:rPr>
                <w:rFonts w:asciiTheme="minorHAnsi" w:eastAsiaTheme="minorEastAsia" w:hAnsiTheme="minorHAnsi" w:cstheme="minorBidi"/>
                <w:b w:val="0"/>
                <w:sz w:val="22"/>
                <w:szCs w:val="22"/>
                <w:lang w:val="en-GB" w:eastAsia="en-GB"/>
              </w:rPr>
              <w:tab/>
            </w:r>
            <w:r w:rsidR="001C1165" w:rsidRPr="00080062">
              <w:rPr>
                <w:rStyle w:val="Hyperlink"/>
                <w:rFonts w:cs="Segoe UI"/>
              </w:rPr>
              <w:t>ZÁVĚR</w:t>
            </w:r>
            <w:r w:rsidR="001C1165" w:rsidRPr="00080062">
              <w:rPr>
                <w:webHidden/>
              </w:rPr>
              <w:tab/>
            </w:r>
            <w:r w:rsidR="001C1165" w:rsidRPr="00080062">
              <w:rPr>
                <w:webHidden/>
              </w:rPr>
              <w:fldChar w:fldCharType="begin"/>
            </w:r>
            <w:r w:rsidR="001C1165" w:rsidRPr="00080062">
              <w:rPr>
                <w:webHidden/>
              </w:rPr>
              <w:instrText xml:space="preserve"> PAGEREF _Toc534209402 \h </w:instrText>
            </w:r>
            <w:r w:rsidR="001C1165" w:rsidRPr="00080062">
              <w:rPr>
                <w:webHidden/>
              </w:rPr>
            </w:r>
            <w:r w:rsidR="001C1165" w:rsidRPr="00080062">
              <w:rPr>
                <w:webHidden/>
              </w:rPr>
              <w:fldChar w:fldCharType="separate"/>
            </w:r>
            <w:r w:rsidR="001C1165" w:rsidRPr="00080062">
              <w:rPr>
                <w:webHidden/>
              </w:rPr>
              <w:t>6</w:t>
            </w:r>
            <w:r w:rsidR="001C1165" w:rsidRPr="00080062">
              <w:rPr>
                <w:webHidden/>
              </w:rPr>
              <w:fldChar w:fldCharType="end"/>
            </w:r>
          </w:hyperlink>
        </w:p>
        <w:p w14:paraId="735FC747" w14:textId="77777777" w:rsidR="00F724E1" w:rsidRPr="00080062" w:rsidRDefault="00246447" w:rsidP="0030566E">
          <w:pPr>
            <w:ind w:left="1276" w:hanging="568"/>
            <w:rPr>
              <w:color w:val="FF0000"/>
              <w:sz w:val="18"/>
              <w:szCs w:val="18"/>
            </w:rPr>
          </w:pPr>
          <w:r w:rsidRPr="00080062">
            <w:rPr>
              <w:rFonts w:ascii="Segoe UI Light" w:hAnsi="Segoe UI Light" w:cs="Segoe UI Light"/>
              <w:bCs/>
              <w:color w:val="FF0000"/>
              <w:szCs w:val="20"/>
            </w:rPr>
            <w:fldChar w:fldCharType="end"/>
          </w:r>
        </w:p>
      </w:sdtContent>
    </w:sdt>
    <w:p w14:paraId="3C6CEB19" w14:textId="77777777" w:rsidR="00A80533" w:rsidRPr="00080062" w:rsidRDefault="00A80533" w:rsidP="00663D76">
      <w:pPr>
        <w:spacing w:after="200"/>
        <w:ind w:right="-172" w:firstLine="0"/>
        <w:jc w:val="left"/>
        <w:rPr>
          <w:rFonts w:cs="Segoe UI"/>
          <w:color w:val="FF0000"/>
          <w:sz w:val="18"/>
          <w:szCs w:val="18"/>
        </w:rPr>
      </w:pPr>
    </w:p>
    <w:p w14:paraId="3984051C" w14:textId="77777777" w:rsidR="00A80533" w:rsidRPr="00080062" w:rsidRDefault="00A80533">
      <w:pPr>
        <w:spacing w:after="200"/>
        <w:ind w:right="0" w:firstLine="0"/>
        <w:jc w:val="left"/>
        <w:rPr>
          <w:rFonts w:cs="Segoe UI"/>
          <w:color w:val="FF0000"/>
          <w:sz w:val="18"/>
          <w:szCs w:val="18"/>
        </w:rPr>
      </w:pPr>
      <w:r w:rsidRPr="00080062">
        <w:rPr>
          <w:rFonts w:cs="Segoe UI"/>
          <w:color w:val="FF0000"/>
          <w:sz w:val="18"/>
          <w:szCs w:val="18"/>
        </w:rPr>
        <w:br w:type="page"/>
      </w:r>
    </w:p>
    <w:p w14:paraId="18C4D3A6" w14:textId="77777777" w:rsidR="00A80533" w:rsidRPr="00080062" w:rsidRDefault="00A80533" w:rsidP="00663D76">
      <w:pPr>
        <w:spacing w:after="200"/>
        <w:ind w:right="-172" w:firstLine="0"/>
        <w:jc w:val="left"/>
        <w:rPr>
          <w:rFonts w:cs="Segoe UI"/>
          <w:color w:val="FF0000"/>
          <w:sz w:val="18"/>
          <w:szCs w:val="18"/>
        </w:rPr>
      </w:pPr>
    </w:p>
    <w:p w14:paraId="51F83DED" w14:textId="77777777" w:rsidR="00A80533" w:rsidRPr="00080062" w:rsidRDefault="00A80533" w:rsidP="00663D76">
      <w:pPr>
        <w:spacing w:after="200"/>
        <w:ind w:right="-172" w:firstLine="0"/>
        <w:jc w:val="left"/>
        <w:rPr>
          <w:rFonts w:cs="Segoe UI"/>
          <w:color w:val="FF0000"/>
          <w:sz w:val="18"/>
          <w:szCs w:val="18"/>
        </w:rPr>
      </w:pPr>
    </w:p>
    <w:p w14:paraId="3B6C96E6" w14:textId="77777777" w:rsidR="00A80533" w:rsidRPr="00080062" w:rsidRDefault="00A80533" w:rsidP="00663D76">
      <w:pPr>
        <w:spacing w:after="200"/>
        <w:ind w:right="-172" w:firstLine="0"/>
        <w:jc w:val="left"/>
        <w:rPr>
          <w:rFonts w:cs="Segoe UI"/>
          <w:color w:val="FF0000"/>
          <w:sz w:val="18"/>
          <w:szCs w:val="18"/>
        </w:rPr>
      </w:pPr>
    </w:p>
    <w:p w14:paraId="4FE5BB50" w14:textId="77777777" w:rsidR="00A80533" w:rsidRPr="00080062" w:rsidRDefault="00A80533" w:rsidP="00663D76">
      <w:pPr>
        <w:spacing w:after="200"/>
        <w:ind w:right="-172" w:firstLine="0"/>
        <w:jc w:val="left"/>
        <w:rPr>
          <w:rFonts w:cs="Segoe UI"/>
          <w:color w:val="FF0000"/>
          <w:sz w:val="18"/>
          <w:szCs w:val="18"/>
        </w:rPr>
      </w:pPr>
    </w:p>
    <w:p w14:paraId="3B4FCA06" w14:textId="77777777" w:rsidR="00A80533" w:rsidRPr="00080062" w:rsidRDefault="00A80533" w:rsidP="00663D76">
      <w:pPr>
        <w:spacing w:after="200"/>
        <w:ind w:right="-172" w:firstLine="0"/>
        <w:jc w:val="left"/>
        <w:rPr>
          <w:rFonts w:cs="Segoe UI"/>
          <w:color w:val="FF0000"/>
          <w:sz w:val="18"/>
          <w:szCs w:val="18"/>
        </w:rPr>
      </w:pPr>
    </w:p>
    <w:p w14:paraId="7F061979" w14:textId="77777777" w:rsidR="00A80533" w:rsidRPr="00080062" w:rsidRDefault="00A80533" w:rsidP="00663D76">
      <w:pPr>
        <w:spacing w:after="200"/>
        <w:ind w:right="-172" w:firstLine="0"/>
        <w:jc w:val="left"/>
        <w:rPr>
          <w:rFonts w:cs="Segoe UI"/>
          <w:color w:val="FF0000"/>
          <w:sz w:val="18"/>
          <w:szCs w:val="18"/>
        </w:rPr>
        <w:sectPr w:rsidR="00A80533" w:rsidRPr="00080062" w:rsidSect="00A80533">
          <w:headerReference w:type="default" r:id="rId10"/>
          <w:footerReference w:type="default" r:id="rId11"/>
          <w:pgSz w:w="11906" w:h="16838" w:code="9"/>
          <w:pgMar w:top="1361" w:right="1361" w:bottom="1560" w:left="1361" w:header="510" w:footer="340" w:gutter="0"/>
          <w:pgNumType w:start="1"/>
          <w:cols w:space="708"/>
          <w:docGrid w:linePitch="360"/>
        </w:sectPr>
      </w:pPr>
    </w:p>
    <w:p w14:paraId="280C3A3C" w14:textId="77777777" w:rsidR="00504F0B" w:rsidRPr="00080062" w:rsidRDefault="005A03CC" w:rsidP="00EF58C7">
      <w:pPr>
        <w:pStyle w:val="Heading1"/>
        <w:ind w:left="426" w:hanging="426"/>
        <w:rPr>
          <w:rFonts w:cs="Segoe UI"/>
        </w:rPr>
      </w:pPr>
      <w:bookmarkStart w:id="1" w:name="_Toc534209396"/>
      <w:r w:rsidRPr="00080062">
        <w:rPr>
          <w:rFonts w:cs="Segoe UI"/>
        </w:rPr>
        <w:lastRenderedPageBreak/>
        <w:t>Ú</w:t>
      </w:r>
      <w:r w:rsidR="0045675A" w:rsidRPr="00080062">
        <w:rPr>
          <w:rFonts w:cs="Segoe UI"/>
        </w:rPr>
        <w:t>VOD</w:t>
      </w:r>
      <w:bookmarkEnd w:id="1"/>
      <w:bookmarkEnd w:id="0"/>
    </w:p>
    <w:p w14:paraId="7822CC43" w14:textId="77777777" w:rsidR="003100EE" w:rsidRPr="00080062" w:rsidRDefault="0045675A" w:rsidP="0045675A">
      <w:pPr>
        <w:ind w:firstLine="709"/>
        <w:rPr>
          <w:rFonts w:cs="Segoe UI"/>
        </w:rPr>
      </w:pPr>
      <w:r w:rsidRPr="00080062">
        <w:rPr>
          <w:rFonts w:cs="Segoe UI"/>
        </w:rPr>
        <w:t>Předmětem předložené projektové dokumentace je demolice</w:t>
      </w:r>
      <w:r w:rsidR="00210151" w:rsidRPr="00080062">
        <w:rPr>
          <w:rFonts w:cs="Segoe UI"/>
        </w:rPr>
        <w:t xml:space="preserve"> </w:t>
      </w:r>
      <w:r w:rsidR="003100EE" w:rsidRPr="00080062">
        <w:rPr>
          <w:rFonts w:cs="Segoe UI"/>
        </w:rPr>
        <w:t>dvojice jednopodlažních objektů</w:t>
      </w:r>
      <w:r w:rsidR="0017120A" w:rsidRPr="00080062">
        <w:rPr>
          <w:rFonts w:cs="Segoe UI"/>
        </w:rPr>
        <w:t xml:space="preserve"> A+B</w:t>
      </w:r>
      <w:r w:rsidR="003100EE" w:rsidRPr="00080062">
        <w:rPr>
          <w:rFonts w:cs="Segoe UI"/>
        </w:rPr>
        <w:t>, které jsou spojeny spojovacím krčkem</w:t>
      </w:r>
      <w:r w:rsidR="0017120A" w:rsidRPr="00080062">
        <w:rPr>
          <w:rFonts w:cs="Segoe UI"/>
        </w:rPr>
        <w:t xml:space="preserve"> a samostatně stojící zahradní altán</w:t>
      </w:r>
      <w:r w:rsidR="008A5A5D" w:rsidRPr="00080062">
        <w:rPr>
          <w:rFonts w:cs="Segoe UI"/>
        </w:rPr>
        <w:t xml:space="preserve">. </w:t>
      </w:r>
      <w:r w:rsidR="003100EE" w:rsidRPr="00080062">
        <w:rPr>
          <w:rFonts w:cs="Segoe UI"/>
        </w:rPr>
        <w:t>Objekty určené k demolici se nachází v a</w:t>
      </w:r>
      <w:r w:rsidR="008A5A5D" w:rsidRPr="00080062">
        <w:rPr>
          <w:rFonts w:cs="Segoe UI"/>
        </w:rPr>
        <w:t>reál</w:t>
      </w:r>
      <w:r w:rsidR="003100EE" w:rsidRPr="00080062">
        <w:rPr>
          <w:rFonts w:cs="Segoe UI"/>
        </w:rPr>
        <w:t xml:space="preserve">u Domova důchodců v Tmavém Dole v Rtyni v Podkrkonoší, k.ú. Rtyně v Podkrkonoší </w:t>
      </w:r>
      <w:r w:rsidR="003100EE" w:rsidRPr="00080062">
        <w:rPr>
          <w:rFonts w:cs="Segoe UI"/>
          <w:lang w:val="en-GB"/>
        </w:rPr>
        <w:t>[</w:t>
      </w:r>
      <w:r w:rsidR="003100EE" w:rsidRPr="00080062">
        <w:rPr>
          <w:rFonts w:cs="Segoe UI"/>
        </w:rPr>
        <w:t>743143</w:t>
      </w:r>
      <w:r w:rsidR="003100EE" w:rsidRPr="00080062">
        <w:rPr>
          <w:rFonts w:cs="Segoe UI"/>
          <w:lang w:val="en-GB"/>
        </w:rPr>
        <w:t>]</w:t>
      </w:r>
      <w:r w:rsidR="003100EE" w:rsidRPr="00080062">
        <w:rPr>
          <w:rFonts w:cs="Segoe UI"/>
        </w:rPr>
        <w:t>.</w:t>
      </w:r>
    </w:p>
    <w:p w14:paraId="6A031695" w14:textId="77777777" w:rsidR="0017120A" w:rsidRPr="00080062" w:rsidRDefault="0017120A" w:rsidP="0017120A">
      <w:pPr>
        <w:pStyle w:val="Heading5"/>
        <w:rPr>
          <w:rFonts w:ascii="Segoe UI" w:hAnsi="Segoe UI" w:cs="Segoe UI"/>
          <w:sz w:val="20"/>
          <w:szCs w:val="20"/>
        </w:rPr>
      </w:pPr>
      <w:r w:rsidRPr="00080062">
        <w:rPr>
          <w:rFonts w:ascii="Segoe UI" w:hAnsi="Segoe UI" w:cs="Segoe UI"/>
          <w:sz w:val="20"/>
          <w:szCs w:val="20"/>
        </w:rPr>
        <w:t>Jedná se o jednopodlažní montované objekty SO 01, sloužící v domově důchodců jako</w:t>
      </w:r>
      <w:r w:rsidRPr="00080062">
        <w:rPr>
          <w:rFonts w:ascii="Segoe UI" w:hAnsi="Segoe UI" w:cs="Segoe UI"/>
          <w:sz w:val="20"/>
          <w:szCs w:val="20"/>
        </w:rPr>
        <w:t xml:space="preserve"> </w:t>
      </w:r>
      <w:r w:rsidRPr="00080062">
        <w:rPr>
          <w:rFonts w:ascii="Segoe UI" w:hAnsi="Segoe UI" w:cs="Segoe UI"/>
          <w:sz w:val="20"/>
          <w:szCs w:val="20"/>
        </w:rPr>
        <w:t xml:space="preserve">kancelářský objekt-část B a ubytovací I. oddělení klientů-část A, které jsou vzájemně propojeny krčkem a v minulosti byly několikrát opravovány. Objekty se nachází na rovném terénu v zóně občanské vybavenosti. </w:t>
      </w:r>
    </w:p>
    <w:p w14:paraId="13862FDE" w14:textId="77777777" w:rsidR="0017120A" w:rsidRPr="00080062" w:rsidRDefault="0017120A" w:rsidP="0017120A">
      <w:pPr>
        <w:pStyle w:val="Heading5"/>
        <w:rPr>
          <w:rFonts w:ascii="Segoe UI" w:hAnsi="Segoe UI" w:cs="Segoe UI"/>
          <w:sz w:val="20"/>
          <w:szCs w:val="20"/>
        </w:rPr>
      </w:pPr>
      <w:r w:rsidRPr="00080062">
        <w:rPr>
          <w:rFonts w:ascii="Segoe UI" w:hAnsi="Segoe UI" w:cs="Segoe UI"/>
          <w:sz w:val="20"/>
          <w:szCs w:val="20"/>
        </w:rPr>
        <w:t xml:space="preserve">Budova A I. oddělení s 27 lůžky byla původně postavena jako přízemní lehká montovaná stavba zastřešená plochou střechou o velikosti 12,2*36,6 m. Později bylo zastřešení plochou střechou nahrazeno sedlovou střechou z dřevěných příhradových vazníků. </w:t>
      </w:r>
    </w:p>
    <w:p w14:paraId="1DE7140B" w14:textId="77777777" w:rsidR="0017120A" w:rsidRPr="00080062" w:rsidRDefault="0017120A" w:rsidP="0017120A">
      <w:pPr>
        <w:pStyle w:val="Heading5"/>
        <w:rPr>
          <w:rFonts w:ascii="Segoe UI" w:hAnsi="Segoe UI" w:cs="Segoe UI"/>
          <w:sz w:val="20"/>
          <w:szCs w:val="20"/>
        </w:rPr>
      </w:pPr>
      <w:r w:rsidRPr="00080062">
        <w:rPr>
          <w:rFonts w:ascii="Segoe UI" w:hAnsi="Segoe UI" w:cs="Segoe UI"/>
          <w:sz w:val="20"/>
          <w:szCs w:val="20"/>
        </w:rPr>
        <w:t xml:space="preserve">Správní budova B o velikosti 29,2*12,7 m je s budovou I. oddělení propojen spojovacím krčkem 10,4*3,5 m a jedná se o stavbu stejné konstrukce. Konstrukce obou staveb odpovídají charakteru staveb dočasných a jejich technický stav není dobrý.  </w:t>
      </w:r>
    </w:p>
    <w:p w14:paraId="44F8ACE8" w14:textId="77777777" w:rsidR="0017120A" w:rsidRPr="00080062" w:rsidRDefault="0017120A" w:rsidP="0017120A">
      <w:pPr>
        <w:rPr>
          <w:rFonts w:cs="Segoe UI"/>
        </w:rPr>
      </w:pPr>
      <w:r w:rsidRPr="00080062">
        <w:rPr>
          <w:rFonts w:cs="Segoe UI"/>
        </w:rPr>
        <w:t>V blízkosti těchto objektů se nachází nedávno vybudovaný dřevěný přístřešek SO 04, sloužící klientům DD jako zahradní altán pro odpočinek o velikosti 6,3*10,7m. Jedná se o celodřevěný montovaný přístřešek se sloupy na patkách a sedlovou střechou s vaznicemi, krokvemi, kleštinami a pásky.  Na zemi je zámková dlažba. Tento altán přijde opatrně zdemontovat a veškerý materiál bude v areálu DD uskladněn pro další použití.</w:t>
      </w:r>
    </w:p>
    <w:p w14:paraId="130E21FE" w14:textId="77777777" w:rsidR="00034730" w:rsidRPr="00080062" w:rsidRDefault="00034730" w:rsidP="0045675A">
      <w:pPr>
        <w:ind w:firstLine="709"/>
        <w:rPr>
          <w:rFonts w:cs="Segoe UI"/>
        </w:rPr>
      </w:pPr>
      <w:r w:rsidRPr="00080062">
        <w:rPr>
          <w:rFonts w:cs="Segoe UI"/>
        </w:rPr>
        <w:t>Dokumentace je vypracována ve stupni D</w:t>
      </w:r>
      <w:r w:rsidR="003100EE" w:rsidRPr="00080062">
        <w:rPr>
          <w:rFonts w:cs="Segoe UI"/>
        </w:rPr>
        <w:t>BP</w:t>
      </w:r>
      <w:r w:rsidRPr="00080062">
        <w:rPr>
          <w:rFonts w:cs="Segoe UI"/>
        </w:rPr>
        <w:t>.</w:t>
      </w:r>
    </w:p>
    <w:p w14:paraId="203ABB5B" w14:textId="77777777" w:rsidR="00034730" w:rsidRPr="00080062" w:rsidRDefault="00034730" w:rsidP="0045675A">
      <w:pPr>
        <w:ind w:firstLine="709"/>
        <w:rPr>
          <w:rFonts w:cs="Segoe UI"/>
          <w:color w:val="FF0000"/>
        </w:rPr>
      </w:pPr>
    </w:p>
    <w:p w14:paraId="083260BD" w14:textId="77777777" w:rsidR="00034730" w:rsidRPr="00080062" w:rsidRDefault="00034730" w:rsidP="00034730">
      <w:pPr>
        <w:pStyle w:val="Heading1"/>
        <w:ind w:left="426" w:hanging="426"/>
        <w:rPr>
          <w:rFonts w:cs="Segoe UI"/>
        </w:rPr>
      </w:pPr>
      <w:bookmarkStart w:id="2" w:name="_Toc534209397"/>
      <w:r w:rsidRPr="00080062">
        <w:rPr>
          <w:rFonts w:cs="Segoe UI"/>
        </w:rPr>
        <w:t>POPIS BOURANÉHO OBJEKTU</w:t>
      </w:r>
      <w:bookmarkEnd w:id="2"/>
    </w:p>
    <w:p w14:paraId="0FB5DB80" w14:textId="77777777" w:rsidR="00034730" w:rsidRPr="00080062" w:rsidRDefault="00034730" w:rsidP="00034730">
      <w:pPr>
        <w:pStyle w:val="Heading1"/>
        <w:numPr>
          <w:ilvl w:val="1"/>
          <w:numId w:val="5"/>
        </w:numPr>
        <w:ind w:left="1134"/>
      </w:pPr>
      <w:bookmarkStart w:id="3" w:name="_Toc391900285"/>
      <w:bookmarkStart w:id="4" w:name="_Toc462306766"/>
      <w:bookmarkStart w:id="5" w:name="_Toc462572208"/>
      <w:bookmarkStart w:id="6" w:name="_Toc462658528"/>
      <w:bookmarkStart w:id="7" w:name="_Toc534209398"/>
      <w:r w:rsidRPr="00080062">
        <w:t>Popis objekt</w:t>
      </w:r>
      <w:r w:rsidR="003100EE" w:rsidRPr="00080062">
        <w:t>ů</w:t>
      </w:r>
      <w:r w:rsidRPr="00080062">
        <w:t xml:space="preserve"> jako celku</w:t>
      </w:r>
      <w:bookmarkEnd w:id="3"/>
      <w:bookmarkEnd w:id="4"/>
      <w:bookmarkEnd w:id="5"/>
      <w:bookmarkEnd w:id="6"/>
      <w:bookmarkEnd w:id="7"/>
    </w:p>
    <w:p w14:paraId="4EB270C0" w14:textId="07B2B064" w:rsidR="00034730" w:rsidRPr="00080062" w:rsidRDefault="00034730" w:rsidP="00034730">
      <w:pPr>
        <w:ind w:firstLine="655"/>
        <w:rPr>
          <w:rFonts w:cs="Segoe UI"/>
        </w:rPr>
      </w:pPr>
      <w:r w:rsidRPr="00080062">
        <w:rPr>
          <w:rFonts w:cs="Segoe UI"/>
        </w:rPr>
        <w:t>Objekt</w:t>
      </w:r>
      <w:r w:rsidR="003100EE" w:rsidRPr="00080062">
        <w:rPr>
          <w:rFonts w:cs="Segoe UI"/>
        </w:rPr>
        <w:t>y</w:t>
      </w:r>
      <w:r w:rsidR="0017120A" w:rsidRPr="00080062">
        <w:rPr>
          <w:rFonts w:cs="Segoe UI"/>
        </w:rPr>
        <w:t xml:space="preserve"> A+B</w:t>
      </w:r>
      <w:r w:rsidRPr="00080062">
        <w:rPr>
          <w:rFonts w:cs="Segoe UI"/>
        </w:rPr>
        <w:t xml:space="preserve"> j</w:t>
      </w:r>
      <w:r w:rsidR="003100EE" w:rsidRPr="00080062">
        <w:rPr>
          <w:rFonts w:cs="Segoe UI"/>
        </w:rPr>
        <w:t>sou</w:t>
      </w:r>
      <w:r w:rsidRPr="00080062">
        <w:rPr>
          <w:rFonts w:cs="Segoe UI"/>
        </w:rPr>
        <w:t xml:space="preserve"> založen</w:t>
      </w:r>
      <w:r w:rsidR="003100EE" w:rsidRPr="00080062">
        <w:rPr>
          <w:rFonts w:cs="Segoe UI"/>
        </w:rPr>
        <w:t>y</w:t>
      </w:r>
      <w:r w:rsidRPr="00080062">
        <w:rPr>
          <w:rFonts w:cs="Segoe UI"/>
        </w:rPr>
        <w:t xml:space="preserve"> na základových pasech z</w:t>
      </w:r>
      <w:r w:rsidR="000F3863" w:rsidRPr="00080062">
        <w:rPr>
          <w:rFonts w:cs="Segoe UI"/>
        </w:rPr>
        <w:t> </w:t>
      </w:r>
      <w:r w:rsidR="003100EE" w:rsidRPr="00080062">
        <w:rPr>
          <w:rFonts w:cs="Segoe UI"/>
        </w:rPr>
        <w:t>betonu</w:t>
      </w:r>
      <w:r w:rsidR="000F3863" w:rsidRPr="00080062">
        <w:rPr>
          <w:rFonts w:cs="Segoe UI"/>
        </w:rPr>
        <w:t>, objekt zahradního altánu je na patkách</w:t>
      </w:r>
      <w:r w:rsidRPr="00080062">
        <w:rPr>
          <w:rFonts w:cs="Segoe UI"/>
        </w:rPr>
        <w:t xml:space="preserve">. Konstrukčně se </w:t>
      </w:r>
      <w:r w:rsidR="000F3863" w:rsidRPr="00080062">
        <w:rPr>
          <w:rFonts w:cs="Segoe UI"/>
        </w:rPr>
        <w:t xml:space="preserve">u A+B </w:t>
      </w:r>
      <w:r w:rsidRPr="00080062">
        <w:rPr>
          <w:rFonts w:cs="Segoe UI"/>
        </w:rPr>
        <w:t xml:space="preserve">jedná o stěnový systém, kdy hlavní nosnou funkci zastávají </w:t>
      </w:r>
      <w:r w:rsidR="00981D4E" w:rsidRPr="00080062">
        <w:rPr>
          <w:rFonts w:cs="Segoe UI"/>
        </w:rPr>
        <w:t>nosné dřevěné sloupky, které jsou v podélném směru ztuženy dřevěným obložením</w:t>
      </w:r>
      <w:r w:rsidRPr="00080062">
        <w:rPr>
          <w:rFonts w:cs="Segoe UI"/>
        </w:rPr>
        <w:t>. St</w:t>
      </w:r>
      <w:r w:rsidR="00981D4E" w:rsidRPr="00080062">
        <w:rPr>
          <w:rFonts w:cs="Segoe UI"/>
        </w:rPr>
        <w:t>řešní</w:t>
      </w:r>
      <w:r w:rsidRPr="00080062">
        <w:rPr>
          <w:rFonts w:cs="Segoe UI"/>
        </w:rPr>
        <w:t xml:space="preserve"> konstrukce nad 1.NP je dřevěná trámová</w:t>
      </w:r>
      <w:r w:rsidR="00981D4E" w:rsidRPr="00080062">
        <w:rPr>
          <w:rFonts w:cs="Segoe UI"/>
        </w:rPr>
        <w:t xml:space="preserve"> / vazníková</w:t>
      </w:r>
      <w:r w:rsidRPr="00080062">
        <w:rPr>
          <w:rFonts w:cs="Segoe UI"/>
        </w:rPr>
        <w:t>.</w:t>
      </w:r>
      <w:r w:rsidR="000F3863" w:rsidRPr="00080062">
        <w:rPr>
          <w:rFonts w:cs="Segoe UI"/>
        </w:rPr>
        <w:t xml:space="preserve"> Zahradní altán je celodřevěný.</w:t>
      </w:r>
    </w:p>
    <w:p w14:paraId="2E9C58E2" w14:textId="1B003656" w:rsidR="00034730" w:rsidRPr="00080062" w:rsidRDefault="00034730" w:rsidP="00034730">
      <w:pPr>
        <w:pStyle w:val="Heading1"/>
        <w:numPr>
          <w:ilvl w:val="1"/>
          <w:numId w:val="5"/>
        </w:numPr>
        <w:ind w:left="1134"/>
      </w:pPr>
      <w:bookmarkStart w:id="8" w:name="_Toc534209399"/>
      <w:bookmarkStart w:id="9" w:name="_Toc391900287"/>
      <w:bookmarkStart w:id="10" w:name="_Toc462306768"/>
      <w:bookmarkStart w:id="11" w:name="_Toc462572210"/>
      <w:bookmarkStart w:id="12" w:name="_Toc462658530"/>
      <w:r w:rsidRPr="00080062">
        <w:t>Popis konstrukcí</w:t>
      </w:r>
      <w:bookmarkEnd w:id="8"/>
      <w:r w:rsidR="000F3863" w:rsidRPr="00080062">
        <w:t xml:space="preserve"> objekt</w:t>
      </w:r>
      <w:r w:rsidR="00080062">
        <w:t>ů</w:t>
      </w:r>
    </w:p>
    <w:p w14:paraId="46740AAF" w14:textId="77777777" w:rsidR="000F3863" w:rsidRPr="00080062" w:rsidRDefault="000F3863" w:rsidP="000F3863">
      <w:pPr>
        <w:pStyle w:val="Heading1"/>
        <w:numPr>
          <w:ilvl w:val="0"/>
          <w:numId w:val="0"/>
        </w:numPr>
        <w:ind w:left="720"/>
        <w:rPr>
          <w:sz w:val="20"/>
          <w:u w:val="none"/>
        </w:rPr>
      </w:pPr>
      <w:r w:rsidRPr="00080062">
        <w:rPr>
          <w:sz w:val="20"/>
          <w:u w:val="none"/>
        </w:rPr>
        <w:t>STŘEŠNÍ KRYTINA</w:t>
      </w:r>
      <w:r w:rsidRPr="00080062">
        <w:rPr>
          <w:b w:val="0"/>
          <w:sz w:val="20"/>
          <w:u w:val="none"/>
        </w:rPr>
        <w:t>-na sedlovou střechou je použita střešní krytina vlnitého / trapézového plechu a falcovaná krytiny v případě krčku.</w:t>
      </w:r>
      <w:r w:rsidRPr="00080062">
        <w:rPr>
          <w:sz w:val="20"/>
          <w:u w:val="none"/>
        </w:rPr>
        <w:t xml:space="preserve"> </w:t>
      </w:r>
    </w:p>
    <w:p w14:paraId="3F0A957E" w14:textId="60385E9A" w:rsidR="00642CC3" w:rsidRPr="00080062" w:rsidRDefault="00034730" w:rsidP="00080062">
      <w:pPr>
        <w:ind w:left="708" w:firstLine="0"/>
      </w:pPr>
      <w:r w:rsidRPr="00080062">
        <w:rPr>
          <w:b/>
        </w:rPr>
        <w:t>STŘEŠNÍ KONSTRUKCE</w:t>
      </w:r>
      <w:bookmarkEnd w:id="9"/>
      <w:bookmarkEnd w:id="10"/>
      <w:bookmarkEnd w:id="11"/>
      <w:bookmarkEnd w:id="12"/>
      <w:r w:rsidRPr="00080062">
        <w:rPr>
          <w:b/>
        </w:rPr>
        <w:t xml:space="preserve"> </w:t>
      </w:r>
      <w:r w:rsidR="00A4738C" w:rsidRPr="00080062">
        <w:rPr>
          <w:b/>
        </w:rPr>
        <w:t xml:space="preserve">OBJEKTŮ </w:t>
      </w:r>
      <w:r w:rsidRPr="00080062">
        <w:t>– je dřevěná sedlová</w:t>
      </w:r>
      <w:r w:rsidR="00A4738C" w:rsidRPr="00080062">
        <w:t xml:space="preserve"> s úhly 10 a 15 stupňů</w:t>
      </w:r>
      <w:r w:rsidRPr="00080062">
        <w:t xml:space="preserve">, </w:t>
      </w:r>
      <w:r w:rsidR="00A4738C" w:rsidRPr="00080062">
        <w:t>první objekt má vazníkový krov s </w:t>
      </w:r>
      <w:r w:rsidR="00642CC3" w:rsidRPr="00080062">
        <w:t>osovou</w:t>
      </w:r>
      <w:r w:rsidR="00A4738C" w:rsidRPr="00080062">
        <w:t xml:space="preserve"> vzdáleností vazníků cca 1250 mm, druhý objekt má trámový krov</w:t>
      </w:r>
      <w:r w:rsidR="00642CC3" w:rsidRPr="00080062">
        <w:t xml:space="preserve">, který se skládá z krokví, kleštin a středových sloupků. Jednotlivé vazby jsou uloženy na nosné </w:t>
      </w:r>
      <w:r w:rsidR="00642CC3" w:rsidRPr="00080062">
        <w:lastRenderedPageBreak/>
        <w:t>dřevěné stěny.</w:t>
      </w:r>
      <w:r w:rsidR="000F3863" w:rsidRPr="00080062">
        <w:rPr>
          <w:rFonts w:cs="Segoe UI"/>
        </w:rPr>
        <w:t xml:space="preserve"> </w:t>
      </w:r>
      <w:r w:rsidR="000F3863" w:rsidRPr="00080062">
        <w:rPr>
          <w:rFonts w:cs="Segoe UI"/>
        </w:rPr>
        <w:t>Vazníky a krokve jsou uloženy na obvodových nosných a středních nosných zdech. Na altánu jsou to krokve s kleštinami a pozednicemi.</w:t>
      </w:r>
    </w:p>
    <w:p w14:paraId="1415CFE1" w14:textId="3C90F5D8" w:rsidR="00E04402" w:rsidRPr="00080062" w:rsidRDefault="00E04402" w:rsidP="00080062">
      <w:pPr>
        <w:ind w:left="708" w:firstLine="0"/>
      </w:pPr>
      <w:bookmarkStart w:id="13" w:name="_Toc391900289"/>
      <w:r w:rsidRPr="00080062">
        <w:rPr>
          <w:b/>
        </w:rPr>
        <w:t xml:space="preserve">NOSNÁ KONSTRUKCE STROPU NAD 1.NP </w:t>
      </w:r>
      <w:r w:rsidRPr="00080062">
        <w:t xml:space="preserve">– </w:t>
      </w:r>
      <w:r w:rsidR="000F3863" w:rsidRPr="00080062">
        <w:rPr>
          <w:rFonts w:cs="Segoe UI"/>
        </w:rPr>
        <w:t>– je pravděpodobně tvořena dřevěnou trámovou konstrukcí, která je osazena na obvodové zdivo.</w:t>
      </w:r>
      <w:r w:rsidR="000F3863" w:rsidRPr="00080062">
        <w:rPr>
          <w:rFonts w:cs="Segoe UI"/>
        </w:rPr>
        <w:t xml:space="preserve"> </w:t>
      </w:r>
      <w:r w:rsidRPr="00080062">
        <w:t xml:space="preserve">je tvořena </w:t>
      </w:r>
      <w:r w:rsidR="00642CC3" w:rsidRPr="00080062">
        <w:t>podhledovým roštem, který vynáší pouze tepelnou izolaci a konstrukci podhledu</w:t>
      </w:r>
      <w:r w:rsidRPr="00080062">
        <w:t>.</w:t>
      </w:r>
    </w:p>
    <w:p w14:paraId="23D49AB2" w14:textId="6A96CDA0" w:rsidR="00642CC3" w:rsidRPr="00080062" w:rsidRDefault="00E04402" w:rsidP="00080062">
      <w:pPr>
        <w:ind w:left="708" w:firstLine="0"/>
      </w:pPr>
      <w:r w:rsidRPr="00080062">
        <w:rPr>
          <w:b/>
        </w:rPr>
        <w:t xml:space="preserve">STĚNY V 1.NP </w:t>
      </w:r>
      <w:r w:rsidRPr="00080062">
        <w:t xml:space="preserve">– Jsou </w:t>
      </w:r>
      <w:r w:rsidR="00642CC3" w:rsidRPr="00080062">
        <w:t>dřevěné</w:t>
      </w:r>
      <w:r w:rsidR="00EF6E02" w:rsidRPr="00080062">
        <w:t>-</w:t>
      </w:r>
      <w:r w:rsidR="00EF6E02" w:rsidRPr="00080062">
        <w:rPr>
          <w:rFonts w:cs="Segoe UI"/>
        </w:rPr>
        <w:t xml:space="preserve"> tvořeny dřevěnými sloupky s dřevěným opláštěním. Jsou </w:t>
      </w:r>
      <w:r w:rsidR="00EF6E02" w:rsidRPr="00080062">
        <w:t xml:space="preserve">tvořené zakládacím trámem, sloupky, vodorovnými paždíky, věncovým trámem, ztužujícími konstrukcemi – křížové ztužidlo či záklop. </w:t>
      </w:r>
      <w:r w:rsidR="00EF6E02" w:rsidRPr="00080062">
        <w:rPr>
          <w:rFonts w:cs="Segoe UI"/>
        </w:rPr>
        <w:t>Meziprostory jsou vyplněné minerální izolací. Část B má na obvodových stěnách dodatečné zateplení minerální izolací a dřevěný obklad s dřevěným roštem. Vnitřní stěny jsou taktéž dřevěné a zděné. Sloupky altánu jsou dřevěné.</w:t>
      </w:r>
    </w:p>
    <w:p w14:paraId="2E3F5BBB" w14:textId="1D48ADFC" w:rsidR="00E04402" w:rsidRPr="00080062" w:rsidRDefault="00937578" w:rsidP="00080062">
      <w:pPr>
        <w:ind w:left="708" w:firstLine="0"/>
      </w:pPr>
      <w:r w:rsidRPr="00080062">
        <w:rPr>
          <w:b/>
        </w:rPr>
        <w:t xml:space="preserve">ZALOŽENÍ - </w:t>
      </w:r>
      <w:r w:rsidRPr="00080062">
        <w:t xml:space="preserve">Objekt je založen na základových pasech z </w:t>
      </w:r>
      <w:r w:rsidR="001C1165" w:rsidRPr="00080062">
        <w:t>betonu</w:t>
      </w:r>
      <w:r w:rsidR="000F3863" w:rsidRPr="00080062">
        <w:rPr>
          <w:rFonts w:cs="Segoe UI"/>
        </w:rPr>
        <w:t xml:space="preserve"> </w:t>
      </w:r>
      <w:r w:rsidR="000F3863" w:rsidRPr="00080062">
        <w:rPr>
          <w:rFonts w:cs="Segoe UI"/>
        </w:rPr>
        <w:t>dle výkresové části</w:t>
      </w:r>
      <w:r w:rsidRPr="00080062">
        <w:t xml:space="preserve">. Základy jsou doplněny o betonovou podlahovou desku v tloušťce zhruba </w:t>
      </w:r>
      <w:r w:rsidR="001C1165" w:rsidRPr="00080062">
        <w:t>3</w:t>
      </w:r>
      <w:r w:rsidRPr="00080062">
        <w:t>00 mm.</w:t>
      </w:r>
    </w:p>
    <w:bookmarkEnd w:id="13"/>
    <w:p w14:paraId="4FAEF032" w14:textId="77777777" w:rsidR="00937578" w:rsidRPr="00080062" w:rsidRDefault="00937578" w:rsidP="00080062">
      <w:pPr>
        <w:ind w:left="708" w:firstLine="0"/>
      </w:pPr>
      <w:r w:rsidRPr="00080062">
        <w:rPr>
          <w:b/>
        </w:rPr>
        <w:t xml:space="preserve">DETAILY - </w:t>
      </w:r>
      <w:r w:rsidRPr="00080062">
        <w:t>Detailní popis přípojů, uložení, osazení, přesných dimenzí, stupňů vyztužení prvků z betonu, oceli nebo dřeva nejsou předmětem tohoto stupně PD.</w:t>
      </w:r>
    </w:p>
    <w:p w14:paraId="5EC382EA" w14:textId="0847593E" w:rsidR="000F3863" w:rsidRPr="00080062" w:rsidRDefault="00937578" w:rsidP="00080062">
      <w:pPr>
        <w:ind w:left="708" w:firstLine="0"/>
        <w:rPr>
          <w:rFonts w:cs="Segoe UI"/>
        </w:rPr>
      </w:pPr>
      <w:r w:rsidRPr="00080062">
        <w:t xml:space="preserve">Většina dimenzí a geometrie prvků je odhadnuta dle vizuálnímu ohledání a zvyklostem </w:t>
      </w:r>
      <w:bookmarkStart w:id="14" w:name="_GoBack"/>
      <w:bookmarkEnd w:id="14"/>
      <w:r w:rsidRPr="00080062">
        <w:t xml:space="preserve">realizace </w:t>
      </w:r>
    </w:p>
    <w:p w14:paraId="135C80BD" w14:textId="77777777" w:rsidR="000F3863" w:rsidRPr="00080062" w:rsidRDefault="000F3863" w:rsidP="000F3863">
      <w:pPr>
        <w:ind w:firstLine="0"/>
      </w:pPr>
    </w:p>
    <w:p w14:paraId="3F6A1042" w14:textId="77777777" w:rsidR="00937578" w:rsidRPr="00080062" w:rsidRDefault="00937578" w:rsidP="00937578">
      <w:pPr>
        <w:pStyle w:val="Heading1"/>
        <w:ind w:left="426" w:hanging="426"/>
        <w:rPr>
          <w:rFonts w:cs="Segoe UI"/>
        </w:rPr>
      </w:pPr>
      <w:bookmarkStart w:id="15" w:name="_Toc534209400"/>
      <w:r w:rsidRPr="00080062">
        <w:rPr>
          <w:rFonts w:cs="Segoe UI"/>
        </w:rPr>
        <w:t>TECHNOLOGICKÝ POSTUP BOURACÍCH PRACÍ</w:t>
      </w:r>
      <w:bookmarkEnd w:id="15"/>
    </w:p>
    <w:p w14:paraId="62FE8951" w14:textId="77777777" w:rsidR="00937578" w:rsidRPr="00080062" w:rsidRDefault="00937578" w:rsidP="00932586">
      <w:pPr>
        <w:spacing w:after="0"/>
        <w:ind w:left="1413" w:hanging="705"/>
      </w:pPr>
      <w:bookmarkStart w:id="16" w:name="_Hlk535407095"/>
      <w:r w:rsidRPr="00080062">
        <w:t>-</w:t>
      </w:r>
      <w:r w:rsidRPr="00080062">
        <w:tab/>
        <w:t>ODPOJENÍ OBJEKTU OD PŘÍPOJEK (VODA, PLYN, SILNO A SLABO-PROUD A JINÁ PŘÍTOMNÁ MÉDIA) A JEJICH ZASLEPENÍ – PROVEDE VŽDY KVALIFIKOVANÁ OSOBA</w:t>
      </w:r>
    </w:p>
    <w:p w14:paraId="59E6E45B" w14:textId="77777777" w:rsidR="00937578" w:rsidRPr="00080062" w:rsidRDefault="00937578" w:rsidP="00932586">
      <w:pPr>
        <w:spacing w:after="0"/>
      </w:pPr>
      <w:r w:rsidRPr="00080062">
        <w:t>-</w:t>
      </w:r>
      <w:r w:rsidRPr="00080062">
        <w:tab/>
        <w:t>Odstranění volně loženého vybavení v objektu.</w:t>
      </w:r>
    </w:p>
    <w:p w14:paraId="09D36189" w14:textId="77777777" w:rsidR="00937578" w:rsidRPr="00080062" w:rsidRDefault="00937578" w:rsidP="00932586">
      <w:pPr>
        <w:spacing w:after="0"/>
      </w:pPr>
      <w:r w:rsidRPr="00080062">
        <w:t>-</w:t>
      </w:r>
      <w:r w:rsidRPr="00080062">
        <w:tab/>
        <w:t>Odstranění všech technických zařízení.</w:t>
      </w:r>
    </w:p>
    <w:p w14:paraId="0D517C85" w14:textId="77777777" w:rsidR="00937578" w:rsidRPr="00080062" w:rsidRDefault="00937578" w:rsidP="00932586">
      <w:pPr>
        <w:spacing w:after="0"/>
      </w:pPr>
      <w:r w:rsidRPr="00080062">
        <w:t>-</w:t>
      </w:r>
      <w:r w:rsidRPr="00080062">
        <w:tab/>
        <w:t>Odstranění rozvodů.</w:t>
      </w:r>
    </w:p>
    <w:p w14:paraId="0A22B331" w14:textId="77777777" w:rsidR="00937578" w:rsidRPr="00080062" w:rsidRDefault="00937578" w:rsidP="00932586">
      <w:pPr>
        <w:spacing w:after="0"/>
      </w:pPr>
      <w:r w:rsidRPr="00080062">
        <w:t>-</w:t>
      </w:r>
      <w:r w:rsidRPr="00080062">
        <w:tab/>
        <w:t>Vybourání výplní otvorů (dveře, okna, větrání, chráničky)</w:t>
      </w:r>
    </w:p>
    <w:p w14:paraId="70410D1B" w14:textId="77777777" w:rsidR="00937578" w:rsidRPr="00080062" w:rsidRDefault="00937578" w:rsidP="00932586">
      <w:pPr>
        <w:spacing w:after="0"/>
      </w:pPr>
      <w:r w:rsidRPr="00080062">
        <w:t>-</w:t>
      </w:r>
      <w:r w:rsidRPr="00080062">
        <w:tab/>
        <w:t>Odstranění podlahových vrstev.</w:t>
      </w:r>
    </w:p>
    <w:p w14:paraId="0AA0A864" w14:textId="77777777" w:rsidR="00937578" w:rsidRPr="00080062" w:rsidRDefault="00937578" w:rsidP="00932586">
      <w:pPr>
        <w:spacing w:after="0"/>
      </w:pPr>
      <w:r w:rsidRPr="00080062">
        <w:t>-</w:t>
      </w:r>
      <w:r w:rsidRPr="00080062">
        <w:tab/>
        <w:t>Odstranění nosných roštů příček a podhledů.</w:t>
      </w:r>
    </w:p>
    <w:p w14:paraId="5068C73D" w14:textId="77777777" w:rsidR="00937578" w:rsidRPr="00080062" w:rsidRDefault="00937578" w:rsidP="00932586">
      <w:pPr>
        <w:spacing w:after="0"/>
      </w:pPr>
      <w:r w:rsidRPr="00080062">
        <w:t>-</w:t>
      </w:r>
      <w:r w:rsidRPr="00080062">
        <w:tab/>
        <w:t>Demontáž střešní krytiny.</w:t>
      </w:r>
    </w:p>
    <w:p w14:paraId="5EB050DD" w14:textId="77777777" w:rsidR="00937578" w:rsidRPr="00080062" w:rsidRDefault="00937578" w:rsidP="00932586">
      <w:pPr>
        <w:spacing w:after="0"/>
      </w:pPr>
      <w:r w:rsidRPr="00080062">
        <w:t>-</w:t>
      </w:r>
      <w:r w:rsidRPr="00080062">
        <w:tab/>
        <w:t xml:space="preserve">Demontáž </w:t>
      </w:r>
      <w:r w:rsidR="00932586" w:rsidRPr="00080062">
        <w:t>nosné konstrukce střechy</w:t>
      </w:r>
      <w:r w:rsidRPr="00080062">
        <w:t>.</w:t>
      </w:r>
    </w:p>
    <w:p w14:paraId="2D1B2918" w14:textId="77777777" w:rsidR="00932586" w:rsidRPr="00080062" w:rsidRDefault="00932586" w:rsidP="00932586">
      <w:pPr>
        <w:spacing w:after="0"/>
      </w:pPr>
      <w:r w:rsidRPr="00080062">
        <w:t>-</w:t>
      </w:r>
      <w:r w:rsidRPr="00080062">
        <w:tab/>
        <w:t>Demolice zdiva v 1.NP</w:t>
      </w:r>
      <w:r w:rsidR="001C1165" w:rsidRPr="00080062">
        <w:t>.</w:t>
      </w:r>
    </w:p>
    <w:p w14:paraId="06044C66" w14:textId="77777777" w:rsidR="00937578" w:rsidRPr="00080062" w:rsidRDefault="00937578" w:rsidP="00932586">
      <w:pPr>
        <w:spacing w:after="0"/>
        <w:ind w:left="1413" w:hanging="705"/>
      </w:pPr>
      <w:r w:rsidRPr="00080062">
        <w:t>-</w:t>
      </w:r>
      <w:r w:rsidRPr="00080062">
        <w:tab/>
        <w:t xml:space="preserve">Demolice </w:t>
      </w:r>
      <w:r w:rsidR="000754FF" w:rsidRPr="00080062">
        <w:t>ŽB</w:t>
      </w:r>
      <w:r w:rsidRPr="00080062">
        <w:t xml:space="preserve"> základové desky.</w:t>
      </w:r>
    </w:p>
    <w:p w14:paraId="6DF38DE3" w14:textId="77777777" w:rsidR="00937578" w:rsidRPr="00080062" w:rsidRDefault="00937578" w:rsidP="00932586">
      <w:pPr>
        <w:spacing w:after="0"/>
      </w:pPr>
      <w:r w:rsidRPr="00080062">
        <w:t>-</w:t>
      </w:r>
      <w:r w:rsidRPr="00080062">
        <w:tab/>
        <w:t>Odstranění základových konstrukcí.</w:t>
      </w:r>
    </w:p>
    <w:p w14:paraId="33973D72" w14:textId="77777777" w:rsidR="00937578" w:rsidRPr="00080062" w:rsidRDefault="00937578" w:rsidP="00932586">
      <w:pPr>
        <w:spacing w:after="0"/>
      </w:pPr>
      <w:r w:rsidRPr="00080062">
        <w:t>-</w:t>
      </w:r>
      <w:r w:rsidRPr="00080062">
        <w:tab/>
        <w:t>Zajištění stavebního výkopu.</w:t>
      </w:r>
    </w:p>
    <w:p w14:paraId="4C1CFB2E" w14:textId="77777777" w:rsidR="00034730" w:rsidRPr="00080062" w:rsidRDefault="00937578" w:rsidP="00932586">
      <w:pPr>
        <w:spacing w:after="0"/>
      </w:pPr>
      <w:r w:rsidRPr="00080062">
        <w:t>-</w:t>
      </w:r>
      <w:r w:rsidRPr="00080062">
        <w:tab/>
        <w:t>Realizace odvodnění stavební jámy.</w:t>
      </w:r>
    </w:p>
    <w:bookmarkEnd w:id="16"/>
    <w:p w14:paraId="0EDCF978" w14:textId="77777777" w:rsidR="00937578" w:rsidRPr="00080062" w:rsidRDefault="00937578" w:rsidP="0045675A">
      <w:pPr>
        <w:ind w:firstLine="709"/>
        <w:rPr>
          <w:rFonts w:cs="Segoe UI"/>
          <w:color w:val="FF0000"/>
        </w:rPr>
      </w:pPr>
    </w:p>
    <w:p w14:paraId="4E5B1755" w14:textId="77777777" w:rsidR="008D448A" w:rsidRPr="00080062" w:rsidRDefault="008D448A" w:rsidP="008D448A">
      <w:pPr>
        <w:pStyle w:val="Heading1"/>
        <w:ind w:left="426" w:hanging="426"/>
        <w:rPr>
          <w:rFonts w:cs="Segoe UI"/>
        </w:rPr>
      </w:pPr>
      <w:bookmarkStart w:id="17" w:name="_Toc534209401"/>
      <w:r w:rsidRPr="00080062">
        <w:rPr>
          <w:rFonts w:cs="Segoe UI"/>
        </w:rPr>
        <w:t>POŽADAVKY NA STAVEBNÍ PŘIPRAVENOST</w:t>
      </w:r>
      <w:bookmarkEnd w:id="17"/>
    </w:p>
    <w:p w14:paraId="179AEE33" w14:textId="77777777" w:rsidR="008D448A" w:rsidRPr="00080062" w:rsidRDefault="008D448A" w:rsidP="008D448A">
      <w:pPr>
        <w:ind w:firstLine="709"/>
        <w:rPr>
          <w:rFonts w:cs="Segoe UI"/>
        </w:rPr>
      </w:pPr>
      <w:r w:rsidRPr="00080062">
        <w:rPr>
          <w:rFonts w:cs="Segoe UI"/>
        </w:rPr>
        <w:t>-</w:t>
      </w:r>
      <w:r w:rsidRPr="00080062">
        <w:rPr>
          <w:rFonts w:cs="Segoe UI"/>
        </w:rPr>
        <w:tab/>
        <w:t>Zjištění všech vedení inženýrských sítí v dotčené oblasti.</w:t>
      </w:r>
    </w:p>
    <w:p w14:paraId="2DB0D798" w14:textId="77777777" w:rsidR="008D448A" w:rsidRPr="00080062" w:rsidRDefault="008D448A" w:rsidP="008D448A">
      <w:pPr>
        <w:ind w:firstLine="709"/>
        <w:rPr>
          <w:rFonts w:cs="Segoe UI"/>
        </w:rPr>
      </w:pPr>
      <w:r w:rsidRPr="00080062">
        <w:rPr>
          <w:rFonts w:cs="Segoe UI"/>
        </w:rPr>
        <w:t>-</w:t>
      </w:r>
      <w:r w:rsidRPr="00080062">
        <w:rPr>
          <w:rFonts w:cs="Segoe UI"/>
        </w:rPr>
        <w:tab/>
        <w:t>Dodržení předpisů BOZP, technologické a stavebně realizační kázně.</w:t>
      </w:r>
    </w:p>
    <w:p w14:paraId="744BBD7B" w14:textId="77777777" w:rsidR="00937578" w:rsidRPr="00080062" w:rsidRDefault="008D448A" w:rsidP="008D448A">
      <w:pPr>
        <w:ind w:left="1414" w:hanging="705"/>
        <w:rPr>
          <w:rFonts w:cs="Segoe UI"/>
        </w:rPr>
      </w:pPr>
      <w:r w:rsidRPr="00080062">
        <w:rPr>
          <w:rFonts w:cs="Segoe UI"/>
        </w:rPr>
        <w:lastRenderedPageBreak/>
        <w:t>-</w:t>
      </w:r>
      <w:r w:rsidRPr="00080062">
        <w:rPr>
          <w:rFonts w:cs="Segoe UI"/>
        </w:rPr>
        <w:tab/>
        <w:t>Demolici je možné provádět pouze adekvátní mechanizací. Například lehké ruční nářadí, elektrické či pneumatické nářadí, sbíjecí kladiva, těžké stavební stroje (bagry, jeřáby, transportní vozidla). Demolici není možné provádět pomocí trhavin či jiných neadekvátních prostředků.</w:t>
      </w:r>
    </w:p>
    <w:p w14:paraId="18B0FAAB" w14:textId="77777777" w:rsidR="00937578" w:rsidRPr="00080062" w:rsidRDefault="00937578" w:rsidP="0045675A">
      <w:pPr>
        <w:ind w:firstLine="709"/>
        <w:rPr>
          <w:rFonts w:cs="Segoe UI"/>
        </w:rPr>
      </w:pPr>
    </w:p>
    <w:p w14:paraId="588D23A6" w14:textId="77777777" w:rsidR="008D448A" w:rsidRPr="00080062" w:rsidRDefault="008D448A" w:rsidP="008D448A">
      <w:pPr>
        <w:pStyle w:val="Heading1"/>
        <w:ind w:left="426" w:hanging="426"/>
        <w:rPr>
          <w:rFonts w:cs="Segoe UI"/>
        </w:rPr>
      </w:pPr>
      <w:bookmarkStart w:id="18" w:name="_Toc391900349"/>
      <w:bookmarkStart w:id="19" w:name="_Toc490489098"/>
      <w:bookmarkStart w:id="20" w:name="_Toc534209402"/>
      <w:r w:rsidRPr="00080062">
        <w:rPr>
          <w:rFonts w:cs="Segoe UI"/>
        </w:rPr>
        <w:t>ZÁVĚR</w:t>
      </w:r>
      <w:bookmarkEnd w:id="18"/>
      <w:bookmarkEnd w:id="19"/>
      <w:bookmarkEnd w:id="20"/>
    </w:p>
    <w:p w14:paraId="399D739E" w14:textId="77777777" w:rsidR="008D448A" w:rsidRPr="00080062" w:rsidRDefault="008D448A" w:rsidP="008D448A">
      <w:pPr>
        <w:spacing w:after="0"/>
        <w:rPr>
          <w:rFonts w:cs="Segoe UI"/>
        </w:rPr>
      </w:pPr>
      <w:r w:rsidRPr="00080062">
        <w:rPr>
          <w:rFonts w:cs="Segoe UI"/>
        </w:rPr>
        <w:t>Bourací práce, z hlediska statiky, nepředstavují zásadní problém. Nejsou potřeba nějaké další speciální pokyny pro dodavatelskou firmu. Pouze je nutné se držet doporučeními uvedenými v této zprávě.</w:t>
      </w:r>
    </w:p>
    <w:p w14:paraId="686945D8" w14:textId="77777777" w:rsidR="008D448A" w:rsidRPr="00080062" w:rsidRDefault="008D448A" w:rsidP="008D448A">
      <w:pPr>
        <w:spacing w:after="0"/>
        <w:rPr>
          <w:rFonts w:cs="Segoe UI"/>
        </w:rPr>
      </w:pPr>
    </w:p>
    <w:p w14:paraId="29A95A51" w14:textId="77777777" w:rsidR="008D448A" w:rsidRPr="00080062" w:rsidRDefault="008D448A" w:rsidP="008D448A">
      <w:pPr>
        <w:rPr>
          <w:rFonts w:cs="Segoe UI"/>
          <w:szCs w:val="20"/>
        </w:rPr>
      </w:pPr>
    </w:p>
    <w:p w14:paraId="60FAB003" w14:textId="77777777" w:rsidR="008D448A" w:rsidRPr="00080062" w:rsidRDefault="008D448A" w:rsidP="008D448A">
      <w:pPr>
        <w:pBdr>
          <w:top w:val="single" w:sz="36" w:space="1" w:color="auto"/>
          <w:left w:val="single" w:sz="36" w:space="0" w:color="auto"/>
          <w:bottom w:val="single" w:sz="36" w:space="1" w:color="auto"/>
          <w:right w:val="single" w:sz="36" w:space="4" w:color="auto"/>
        </w:pBdr>
        <w:rPr>
          <w:b/>
          <w:sz w:val="24"/>
        </w:rPr>
      </w:pPr>
      <w:r w:rsidRPr="00080062">
        <w:rPr>
          <w:b/>
          <w:sz w:val="24"/>
        </w:rPr>
        <w:t xml:space="preserve">                      V případě zjištění nejasností je třeba oslovit statika!</w:t>
      </w:r>
    </w:p>
    <w:p w14:paraId="0C3F5416" w14:textId="77777777" w:rsidR="008D448A" w:rsidRPr="00080062" w:rsidRDefault="008D448A" w:rsidP="008D448A">
      <w:pPr>
        <w:spacing w:after="0"/>
        <w:rPr>
          <w:rFonts w:cs="Segoe UI"/>
        </w:rPr>
      </w:pPr>
    </w:p>
    <w:tbl>
      <w:tblPr>
        <w:tblStyle w:val="TableGrid"/>
        <w:tblW w:w="5137" w:type="dxa"/>
        <w:tblInd w:w="41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9"/>
        <w:gridCol w:w="3588"/>
      </w:tblGrid>
      <w:tr w:rsidR="001C1165" w:rsidRPr="00080062" w14:paraId="564A2B0D" w14:textId="77777777" w:rsidTr="00517278">
        <w:tc>
          <w:tcPr>
            <w:tcW w:w="1549" w:type="dxa"/>
          </w:tcPr>
          <w:p w14:paraId="7489802B" w14:textId="77777777" w:rsidR="008D448A" w:rsidRPr="00080062" w:rsidRDefault="008D448A" w:rsidP="00517278">
            <w:pPr>
              <w:ind w:firstLine="34"/>
              <w:rPr>
                <w:rFonts w:cs="Segoe UI"/>
              </w:rPr>
            </w:pPr>
            <w:r w:rsidRPr="00080062">
              <w:rPr>
                <w:rFonts w:cs="Segoe UI"/>
              </w:rPr>
              <w:t>Vypracoval:</w:t>
            </w:r>
          </w:p>
        </w:tc>
        <w:tc>
          <w:tcPr>
            <w:tcW w:w="3588" w:type="dxa"/>
          </w:tcPr>
          <w:p w14:paraId="5A06E9F4" w14:textId="77777777" w:rsidR="008D448A" w:rsidRPr="00080062" w:rsidRDefault="008D448A" w:rsidP="00517278">
            <w:pPr>
              <w:spacing w:after="0"/>
              <w:ind w:firstLine="34"/>
              <w:rPr>
                <w:rFonts w:cs="Segoe UI"/>
              </w:rPr>
            </w:pPr>
            <w:r w:rsidRPr="00080062">
              <w:rPr>
                <w:rFonts w:cs="Segoe UI"/>
              </w:rPr>
              <w:t>Ing. Marek Jirásek</w:t>
            </w:r>
          </w:p>
        </w:tc>
      </w:tr>
      <w:tr w:rsidR="001C1165" w:rsidRPr="00080062" w14:paraId="25CBEBB3" w14:textId="77777777" w:rsidTr="00517278">
        <w:tc>
          <w:tcPr>
            <w:tcW w:w="1549" w:type="dxa"/>
          </w:tcPr>
          <w:p w14:paraId="766283C3" w14:textId="77777777" w:rsidR="008D448A" w:rsidRPr="00080062" w:rsidRDefault="008D448A" w:rsidP="00517278">
            <w:pPr>
              <w:ind w:firstLine="34"/>
              <w:rPr>
                <w:rFonts w:cs="Segoe UI"/>
              </w:rPr>
            </w:pPr>
            <w:r w:rsidRPr="00080062">
              <w:rPr>
                <w:rFonts w:cs="Segoe UI"/>
              </w:rPr>
              <w:t>Kontroloval:</w:t>
            </w:r>
          </w:p>
        </w:tc>
        <w:tc>
          <w:tcPr>
            <w:tcW w:w="3588" w:type="dxa"/>
          </w:tcPr>
          <w:p w14:paraId="3C65BB36" w14:textId="77777777" w:rsidR="008D448A" w:rsidRPr="00080062" w:rsidRDefault="008D448A" w:rsidP="00517278">
            <w:pPr>
              <w:ind w:firstLine="34"/>
              <w:rPr>
                <w:rFonts w:cs="Segoe UI"/>
              </w:rPr>
            </w:pPr>
            <w:r w:rsidRPr="00080062">
              <w:rPr>
                <w:rFonts w:cs="Segoe UI"/>
              </w:rPr>
              <w:t>Ing. Miroslav Poláček, aut ing. HIP</w:t>
            </w:r>
          </w:p>
        </w:tc>
      </w:tr>
      <w:tr w:rsidR="001C1165" w:rsidRPr="001C1165" w14:paraId="45AA044D" w14:textId="77777777" w:rsidTr="00517278">
        <w:tc>
          <w:tcPr>
            <w:tcW w:w="1549" w:type="dxa"/>
          </w:tcPr>
          <w:p w14:paraId="1B1DE6C8" w14:textId="77777777" w:rsidR="008D448A" w:rsidRPr="00080062" w:rsidRDefault="008D448A" w:rsidP="00517278">
            <w:pPr>
              <w:ind w:firstLine="34"/>
              <w:rPr>
                <w:rFonts w:cs="Segoe UI"/>
              </w:rPr>
            </w:pPr>
          </w:p>
        </w:tc>
        <w:tc>
          <w:tcPr>
            <w:tcW w:w="3588" w:type="dxa"/>
          </w:tcPr>
          <w:p w14:paraId="652B3556" w14:textId="77777777" w:rsidR="008D448A" w:rsidRPr="001C1165" w:rsidRDefault="008D448A" w:rsidP="00517278">
            <w:pPr>
              <w:ind w:firstLine="34"/>
              <w:rPr>
                <w:rFonts w:cs="Segoe UI"/>
              </w:rPr>
            </w:pPr>
            <w:r w:rsidRPr="00080062">
              <w:rPr>
                <w:rFonts w:cs="Segoe UI"/>
              </w:rPr>
              <w:t xml:space="preserve">Brno, </w:t>
            </w:r>
            <w:r w:rsidR="004E276C" w:rsidRPr="00080062">
              <w:rPr>
                <w:rFonts w:cs="Segoe UI"/>
              </w:rPr>
              <w:t>leden 2019</w:t>
            </w:r>
          </w:p>
        </w:tc>
      </w:tr>
    </w:tbl>
    <w:p w14:paraId="2673D292" w14:textId="77777777" w:rsidR="008D448A" w:rsidRPr="007E1E02" w:rsidRDefault="008D448A" w:rsidP="008D448A">
      <w:pPr>
        <w:ind w:firstLine="0"/>
        <w:rPr>
          <w:rFonts w:cs="Segoe UI"/>
          <w:color w:val="FF0000"/>
        </w:rPr>
      </w:pPr>
    </w:p>
    <w:sectPr w:rsidR="008D448A" w:rsidRPr="007E1E02" w:rsidSect="00FA08E8">
      <w:headerReference w:type="default" r:id="rId12"/>
      <w:footerReference w:type="default" r:id="rId13"/>
      <w:pgSz w:w="11906" w:h="16838" w:code="9"/>
      <w:pgMar w:top="1361" w:right="1361" w:bottom="1560" w:left="1361" w:header="510" w:footer="340" w:gutter="0"/>
      <w:pgNumType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A74643" w14:textId="77777777" w:rsidR="00287961" w:rsidRDefault="00287961" w:rsidP="005C2B03">
      <w:r>
        <w:separator/>
      </w:r>
    </w:p>
    <w:p w14:paraId="003F5DA6" w14:textId="77777777" w:rsidR="00287961" w:rsidRDefault="00287961" w:rsidP="005C2B03"/>
    <w:p w14:paraId="19F84C99" w14:textId="77777777" w:rsidR="00287961" w:rsidRDefault="00287961" w:rsidP="005C2B03"/>
  </w:endnote>
  <w:endnote w:type="continuationSeparator" w:id="0">
    <w:p w14:paraId="2C23C3E4" w14:textId="77777777" w:rsidR="00287961" w:rsidRDefault="00287961" w:rsidP="005C2B03">
      <w:r>
        <w:continuationSeparator/>
      </w:r>
    </w:p>
    <w:p w14:paraId="731ECEED" w14:textId="77777777" w:rsidR="00287961" w:rsidRDefault="00287961" w:rsidP="005C2B03"/>
    <w:p w14:paraId="7FF556C6" w14:textId="77777777" w:rsidR="00287961" w:rsidRDefault="00287961" w:rsidP="005C2B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Light">
    <w:panose1 w:val="020B0502040204020203"/>
    <w:charset w:val="EE"/>
    <w:family w:val="swiss"/>
    <w:pitch w:val="variable"/>
    <w:sig w:usb0="E00002FF" w:usb1="4000A47B"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D6F91D" w14:textId="77777777" w:rsidR="00034730" w:rsidRDefault="00034730" w:rsidP="009C3A26">
    <w:pPr>
      <w:tabs>
        <w:tab w:val="left" w:pos="1345"/>
      </w:tabs>
      <w:ind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12CE0" w14:textId="77777777" w:rsidR="00034730" w:rsidRDefault="00034730" w:rsidP="00FA08E8">
    <w:pPr>
      <w:pStyle w:val="Footer"/>
      <w:jc w:val="righ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1"/>
      <w:gridCol w:w="4014"/>
      <w:gridCol w:w="2979"/>
    </w:tblGrid>
    <w:tr w:rsidR="00034730" w:rsidRPr="0075000D" w14:paraId="78C2C7C8" w14:textId="77777777" w:rsidTr="00FF76C4">
      <w:trPr>
        <w:trHeight w:val="133"/>
      </w:trPr>
      <w:tc>
        <w:tcPr>
          <w:tcW w:w="2331" w:type="dxa"/>
          <w:tcBorders>
            <w:top w:val="single" w:sz="4" w:space="0" w:color="auto"/>
          </w:tcBorders>
          <w:vAlign w:val="bottom"/>
        </w:tcPr>
        <w:p w14:paraId="7B0349B0" w14:textId="77777777" w:rsidR="00034730" w:rsidRPr="0075000D" w:rsidRDefault="00034730" w:rsidP="00FA08E8">
          <w:pPr>
            <w:pStyle w:val="Footer"/>
            <w:spacing w:after="0"/>
            <w:ind w:firstLine="0"/>
            <w:rPr>
              <w:rFonts w:cs="Segoe UI"/>
              <w:sz w:val="16"/>
            </w:rPr>
          </w:pPr>
        </w:p>
      </w:tc>
      <w:tc>
        <w:tcPr>
          <w:tcW w:w="4014" w:type="dxa"/>
          <w:vMerge w:val="restart"/>
          <w:tcBorders>
            <w:top w:val="single" w:sz="4" w:space="0" w:color="auto"/>
          </w:tcBorders>
          <w:vAlign w:val="bottom"/>
        </w:tcPr>
        <w:p w14:paraId="482EED9B" w14:textId="77777777" w:rsidR="00034730" w:rsidRPr="00E402F1" w:rsidRDefault="00034730" w:rsidP="00FA08E8">
          <w:pPr>
            <w:pStyle w:val="Footer"/>
            <w:spacing w:after="0"/>
            <w:jc w:val="center"/>
          </w:pPr>
          <w:r>
            <w:rPr>
              <w:noProof/>
              <w:sz w:val="16"/>
            </w:rPr>
            <w:drawing>
              <wp:anchor distT="0" distB="0" distL="114300" distR="114300" simplePos="0" relativeHeight="251659264" behindDoc="1" locked="0" layoutInCell="1" allowOverlap="1" wp14:anchorId="10CBCCA8" wp14:editId="757706B2">
                <wp:simplePos x="2283357" y="9979117"/>
                <wp:positionH relativeFrom="margin">
                  <wp:posOffset>577850</wp:posOffset>
                </wp:positionH>
                <wp:positionV relativeFrom="margin">
                  <wp:posOffset>22860</wp:posOffset>
                </wp:positionV>
                <wp:extent cx="1228725" cy="290830"/>
                <wp:effectExtent l="0" t="0" r="9525"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male.jpg"/>
                        <pic:cNvPicPr/>
                      </pic:nvPicPr>
                      <pic:blipFill>
                        <a:blip r:embed="rId1">
                          <a:extLst>
                            <a:ext uri="{28A0092B-C50C-407E-A947-70E740481C1C}">
                              <a14:useLocalDpi xmlns:a14="http://schemas.microsoft.com/office/drawing/2010/main" val="0"/>
                            </a:ext>
                          </a:extLst>
                        </a:blip>
                        <a:stretch>
                          <a:fillRect/>
                        </a:stretch>
                      </pic:blipFill>
                      <pic:spPr>
                        <a:xfrm>
                          <a:off x="0" y="0"/>
                          <a:ext cx="1228725" cy="290830"/>
                        </a:xfrm>
                        <a:prstGeom prst="rect">
                          <a:avLst/>
                        </a:prstGeom>
                      </pic:spPr>
                    </pic:pic>
                  </a:graphicData>
                </a:graphic>
              </wp:anchor>
            </w:drawing>
          </w:r>
        </w:p>
      </w:tc>
      <w:tc>
        <w:tcPr>
          <w:tcW w:w="2979" w:type="dxa"/>
          <w:vMerge w:val="restart"/>
          <w:tcBorders>
            <w:top w:val="single" w:sz="4" w:space="0" w:color="auto"/>
          </w:tcBorders>
          <w:vAlign w:val="bottom"/>
        </w:tcPr>
        <w:sdt>
          <w:sdtPr>
            <w:rPr>
              <w:rFonts w:cs="Segoe UI"/>
              <w:color w:val="808080" w:themeColor="background1" w:themeShade="80"/>
              <w:sz w:val="16"/>
            </w:rPr>
            <w:id w:val="-1037435612"/>
            <w:docPartObj>
              <w:docPartGallery w:val="Page Numbers (Top of Page)"/>
              <w:docPartUnique/>
            </w:docPartObj>
          </w:sdtPr>
          <w:sdtEndPr/>
          <w:sdtContent>
            <w:p w14:paraId="4B5E3923" w14:textId="77777777" w:rsidR="00034730" w:rsidRPr="0075000D" w:rsidRDefault="00034730" w:rsidP="00FA08E8">
              <w:pPr>
                <w:pStyle w:val="Footer"/>
                <w:spacing w:after="0"/>
                <w:jc w:val="right"/>
                <w:rPr>
                  <w:rFonts w:cs="Segoe UI"/>
                  <w:sz w:val="16"/>
                </w:rPr>
              </w:pPr>
              <w:r w:rsidRPr="0075000D">
                <w:rPr>
                  <w:rFonts w:cs="Segoe UI"/>
                </w:rPr>
                <w:t xml:space="preserve">Stránka </w:t>
              </w:r>
              <w:r w:rsidRPr="0075000D">
                <w:rPr>
                  <w:rFonts w:cs="Segoe UI"/>
                </w:rPr>
                <w:fldChar w:fldCharType="begin"/>
              </w:r>
              <w:r w:rsidRPr="0075000D">
                <w:rPr>
                  <w:rFonts w:cs="Segoe UI"/>
                </w:rPr>
                <w:instrText xml:space="preserve"> PAGE  </w:instrText>
              </w:r>
              <w:r w:rsidRPr="0075000D">
                <w:rPr>
                  <w:rFonts w:cs="Segoe UI"/>
                </w:rPr>
                <w:fldChar w:fldCharType="separate"/>
              </w:r>
              <w:r w:rsidR="008A0573">
                <w:rPr>
                  <w:rFonts w:cs="Segoe UI"/>
                  <w:noProof/>
                </w:rPr>
                <w:t>7</w:t>
              </w:r>
              <w:r w:rsidRPr="0075000D">
                <w:rPr>
                  <w:rFonts w:cs="Segoe UI"/>
                </w:rPr>
                <w:fldChar w:fldCharType="end"/>
              </w:r>
              <w:r w:rsidRPr="0075000D">
                <w:rPr>
                  <w:rFonts w:cs="Segoe UI"/>
                </w:rPr>
                <w:t xml:space="preserve"> z </w:t>
              </w:r>
              <w:r w:rsidRPr="0075000D">
                <w:rPr>
                  <w:rFonts w:cs="Segoe UI"/>
                </w:rPr>
                <w:fldChar w:fldCharType="begin"/>
              </w:r>
              <w:r w:rsidRPr="0075000D">
                <w:rPr>
                  <w:rFonts w:cs="Segoe UI"/>
                </w:rPr>
                <w:instrText>NUMPAGES</w:instrText>
              </w:r>
              <w:r w:rsidRPr="0075000D">
                <w:rPr>
                  <w:rFonts w:cs="Segoe UI"/>
                </w:rPr>
                <w:fldChar w:fldCharType="separate"/>
              </w:r>
              <w:r w:rsidR="008A0573">
                <w:rPr>
                  <w:rFonts w:cs="Segoe UI"/>
                  <w:noProof/>
                </w:rPr>
                <w:t>7</w:t>
              </w:r>
              <w:r w:rsidRPr="0075000D">
                <w:rPr>
                  <w:rFonts w:cs="Segoe UI"/>
                </w:rPr>
                <w:fldChar w:fldCharType="end"/>
              </w:r>
            </w:p>
          </w:sdtContent>
        </w:sdt>
      </w:tc>
    </w:tr>
    <w:tr w:rsidR="00034730" w:rsidRPr="0075000D" w14:paraId="50B7E41B" w14:textId="77777777" w:rsidTr="00FF76C4">
      <w:trPr>
        <w:trHeight w:val="204"/>
      </w:trPr>
      <w:tc>
        <w:tcPr>
          <w:tcW w:w="2331" w:type="dxa"/>
          <w:vAlign w:val="bottom"/>
        </w:tcPr>
        <w:p w14:paraId="63773C37" w14:textId="77777777" w:rsidR="00034730" w:rsidRPr="0075000D" w:rsidRDefault="00034730" w:rsidP="00FA08E8">
          <w:pPr>
            <w:pStyle w:val="Footer"/>
            <w:spacing w:after="0"/>
            <w:ind w:firstLine="0"/>
            <w:rPr>
              <w:rFonts w:cs="Segoe UI"/>
              <w:sz w:val="16"/>
            </w:rPr>
          </w:pPr>
        </w:p>
      </w:tc>
      <w:tc>
        <w:tcPr>
          <w:tcW w:w="4014" w:type="dxa"/>
          <w:vMerge/>
          <w:vAlign w:val="bottom"/>
        </w:tcPr>
        <w:p w14:paraId="704DEDDB" w14:textId="77777777" w:rsidR="00034730" w:rsidRPr="00E402F1" w:rsidRDefault="00034730" w:rsidP="00FA08E8">
          <w:pPr>
            <w:pStyle w:val="Footer"/>
            <w:spacing w:after="0"/>
          </w:pPr>
        </w:p>
      </w:tc>
      <w:tc>
        <w:tcPr>
          <w:tcW w:w="2979" w:type="dxa"/>
          <w:vMerge/>
          <w:vAlign w:val="bottom"/>
        </w:tcPr>
        <w:p w14:paraId="78AAEFA1" w14:textId="77777777" w:rsidR="00034730" w:rsidRPr="0075000D" w:rsidRDefault="00034730" w:rsidP="00FA08E8">
          <w:pPr>
            <w:pStyle w:val="Footer"/>
            <w:spacing w:after="0"/>
            <w:rPr>
              <w:rFonts w:cs="Segoe UI"/>
            </w:rPr>
          </w:pPr>
        </w:p>
      </w:tc>
    </w:tr>
  </w:tbl>
  <w:p w14:paraId="39B6B9F3" w14:textId="77777777" w:rsidR="00034730" w:rsidRDefault="00034730" w:rsidP="00FA08E8">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C0A5DE" w14:textId="77777777" w:rsidR="00287961" w:rsidRDefault="00287961" w:rsidP="005C2B03">
      <w:r>
        <w:separator/>
      </w:r>
    </w:p>
    <w:p w14:paraId="26A7ECCC" w14:textId="77777777" w:rsidR="00287961" w:rsidRDefault="00287961" w:rsidP="005C2B03"/>
    <w:p w14:paraId="13341BF7" w14:textId="77777777" w:rsidR="00287961" w:rsidRDefault="00287961" w:rsidP="005C2B03"/>
  </w:footnote>
  <w:footnote w:type="continuationSeparator" w:id="0">
    <w:p w14:paraId="0C91232A" w14:textId="77777777" w:rsidR="00287961" w:rsidRDefault="00287961" w:rsidP="005C2B03">
      <w:r>
        <w:continuationSeparator/>
      </w:r>
    </w:p>
    <w:p w14:paraId="36FEBAE8" w14:textId="77777777" w:rsidR="00287961" w:rsidRDefault="00287961" w:rsidP="005C2B03"/>
    <w:p w14:paraId="6555160B" w14:textId="77777777" w:rsidR="00287961" w:rsidRDefault="00287961" w:rsidP="005C2B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8DB8C" w14:textId="77777777" w:rsidR="00034730" w:rsidRPr="008431A2" w:rsidRDefault="00034730" w:rsidP="008431A2">
    <w:pPr>
      <w:pStyle w:val="Header"/>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gridCol w:w="4962"/>
      <w:gridCol w:w="992"/>
      <w:gridCol w:w="2204"/>
    </w:tblGrid>
    <w:tr w:rsidR="00034730" w:rsidRPr="0075000D" w14:paraId="53CCDEBD" w14:textId="77777777" w:rsidTr="00BA0B0E">
      <w:tc>
        <w:tcPr>
          <w:tcW w:w="1418" w:type="dxa"/>
        </w:tcPr>
        <w:p w14:paraId="766AF64E" w14:textId="77777777" w:rsidR="00034730" w:rsidRPr="0075000D" w:rsidRDefault="00034730" w:rsidP="00C65176">
          <w:pPr>
            <w:pStyle w:val="Header"/>
            <w:spacing w:after="0"/>
            <w:ind w:left="-708"/>
            <w:jc w:val="left"/>
            <w:rPr>
              <w:rFonts w:ascii="Segoe UI Light" w:hAnsi="Segoe UI Light"/>
              <w:sz w:val="16"/>
            </w:rPr>
          </w:pPr>
          <w:r w:rsidRPr="0075000D">
            <w:rPr>
              <w:rFonts w:ascii="Segoe UI Light" w:hAnsi="Segoe UI Light"/>
              <w:sz w:val="16"/>
            </w:rPr>
            <w:t>název akce:</w:t>
          </w:r>
        </w:p>
      </w:tc>
      <w:tc>
        <w:tcPr>
          <w:tcW w:w="4962" w:type="dxa"/>
        </w:tcPr>
        <w:p w14:paraId="00780A7F" w14:textId="77777777" w:rsidR="00034730" w:rsidRPr="0075000D" w:rsidRDefault="003100EE" w:rsidP="00C65176">
          <w:pPr>
            <w:pStyle w:val="Header"/>
            <w:tabs>
              <w:tab w:val="clear" w:pos="4536"/>
              <w:tab w:val="clear" w:pos="9072"/>
              <w:tab w:val="left" w:pos="2880"/>
            </w:tabs>
            <w:spacing w:after="0"/>
            <w:ind w:firstLine="0"/>
            <w:rPr>
              <w:rFonts w:ascii="Segoe UI Light" w:hAnsi="Segoe UI Light"/>
              <w:sz w:val="16"/>
              <w:szCs w:val="16"/>
            </w:rPr>
          </w:pPr>
          <w:r>
            <w:rPr>
              <w:rFonts w:ascii="Segoe UI Light" w:hAnsi="Segoe UI Light" w:cs="Segoe UI"/>
              <w:sz w:val="16"/>
              <w:szCs w:val="16"/>
            </w:rPr>
            <w:t>DEMOLICE DOMU NA ŠKOLNÍM DVOŘE</w:t>
          </w:r>
        </w:p>
      </w:tc>
      <w:tc>
        <w:tcPr>
          <w:tcW w:w="992" w:type="dxa"/>
        </w:tcPr>
        <w:p w14:paraId="18375CDE" w14:textId="77777777" w:rsidR="00034730" w:rsidRPr="0075000D" w:rsidRDefault="00034730" w:rsidP="00C65176">
          <w:pPr>
            <w:pStyle w:val="Header"/>
            <w:spacing w:after="0"/>
            <w:ind w:left="-708"/>
            <w:rPr>
              <w:rFonts w:ascii="Segoe UI Light" w:hAnsi="Segoe UI Light"/>
              <w:sz w:val="16"/>
            </w:rPr>
          </w:pPr>
          <w:r w:rsidRPr="0075000D">
            <w:rPr>
              <w:rFonts w:ascii="Segoe UI Light" w:hAnsi="Segoe UI Light"/>
              <w:sz w:val="16"/>
            </w:rPr>
            <w:t>dokument</w:t>
          </w:r>
        </w:p>
      </w:tc>
      <w:tc>
        <w:tcPr>
          <w:tcW w:w="2204" w:type="dxa"/>
        </w:tcPr>
        <w:p w14:paraId="1EF26301" w14:textId="77777777" w:rsidR="00034730" w:rsidRPr="0075000D" w:rsidRDefault="00034730" w:rsidP="00C65176">
          <w:pPr>
            <w:pStyle w:val="Header"/>
            <w:spacing w:after="0"/>
            <w:ind w:firstLine="0"/>
            <w:rPr>
              <w:rFonts w:ascii="Segoe UI Light" w:hAnsi="Segoe UI Light"/>
              <w:sz w:val="16"/>
            </w:rPr>
          </w:pPr>
          <w:r>
            <w:rPr>
              <w:rFonts w:ascii="Segoe UI Light" w:hAnsi="Segoe UI Light"/>
              <w:sz w:val="16"/>
            </w:rPr>
            <w:t>Technická zpráva</w:t>
          </w:r>
        </w:p>
      </w:tc>
    </w:tr>
    <w:tr w:rsidR="00034730" w:rsidRPr="0075000D" w14:paraId="757956DF" w14:textId="77777777" w:rsidTr="00BA0B0E">
      <w:trPr>
        <w:trHeight w:val="141"/>
      </w:trPr>
      <w:tc>
        <w:tcPr>
          <w:tcW w:w="1418" w:type="dxa"/>
          <w:tcBorders>
            <w:bottom w:val="single" w:sz="4" w:space="0" w:color="auto"/>
          </w:tcBorders>
        </w:tcPr>
        <w:p w14:paraId="7589D1C9" w14:textId="77777777" w:rsidR="00034730" w:rsidRPr="0075000D" w:rsidRDefault="00034730" w:rsidP="00C65176">
          <w:pPr>
            <w:pStyle w:val="Header"/>
            <w:spacing w:after="0"/>
            <w:ind w:left="-708"/>
            <w:jc w:val="left"/>
            <w:rPr>
              <w:rFonts w:ascii="Segoe UI Light" w:hAnsi="Segoe UI Light"/>
              <w:sz w:val="16"/>
            </w:rPr>
          </w:pPr>
          <w:r w:rsidRPr="0075000D">
            <w:rPr>
              <w:rFonts w:ascii="Segoe UI Light" w:hAnsi="Segoe UI Light"/>
              <w:sz w:val="16"/>
            </w:rPr>
            <w:t>zakázkové číslo</w:t>
          </w:r>
        </w:p>
      </w:tc>
      <w:tc>
        <w:tcPr>
          <w:tcW w:w="4962" w:type="dxa"/>
          <w:tcBorders>
            <w:bottom w:val="single" w:sz="4" w:space="0" w:color="auto"/>
          </w:tcBorders>
        </w:tcPr>
        <w:p w14:paraId="4341FB5D" w14:textId="77777777" w:rsidR="00034730" w:rsidRPr="0075000D" w:rsidRDefault="00034730" w:rsidP="00C65176">
          <w:pPr>
            <w:pStyle w:val="Header"/>
            <w:spacing w:after="0"/>
            <w:ind w:left="-708"/>
            <w:rPr>
              <w:rFonts w:ascii="Segoe UI Light" w:hAnsi="Segoe UI Light"/>
              <w:sz w:val="16"/>
            </w:rPr>
          </w:pPr>
          <w:r>
            <w:rPr>
              <w:rFonts w:ascii="Segoe UI Light" w:hAnsi="Segoe UI Light"/>
              <w:sz w:val="16"/>
            </w:rPr>
            <w:t>1</w:t>
          </w:r>
          <w:r w:rsidR="003100EE">
            <w:rPr>
              <w:rFonts w:ascii="Segoe UI Light" w:hAnsi="Segoe UI Light"/>
              <w:sz w:val="16"/>
            </w:rPr>
            <w:t>8</w:t>
          </w:r>
          <w:r>
            <w:rPr>
              <w:rFonts w:ascii="Segoe UI Light" w:hAnsi="Segoe UI Light"/>
              <w:sz w:val="16"/>
            </w:rPr>
            <w:t xml:space="preserve"> – 1</w:t>
          </w:r>
          <w:r w:rsidR="003100EE">
            <w:rPr>
              <w:rFonts w:ascii="Segoe UI Light" w:hAnsi="Segoe UI Light"/>
              <w:sz w:val="16"/>
            </w:rPr>
            <w:t>43</w:t>
          </w:r>
          <w:r>
            <w:rPr>
              <w:rFonts w:ascii="Segoe UI Light" w:hAnsi="Segoe UI Light"/>
              <w:sz w:val="16"/>
            </w:rPr>
            <w:t xml:space="preserve"> – </w:t>
          </w:r>
          <w:r w:rsidR="003100EE">
            <w:rPr>
              <w:rFonts w:ascii="Segoe UI Light" w:hAnsi="Segoe UI Light"/>
              <w:sz w:val="16"/>
            </w:rPr>
            <w:t>17</w:t>
          </w:r>
          <w:r>
            <w:rPr>
              <w:rFonts w:ascii="Segoe UI Light" w:hAnsi="Segoe UI Light"/>
              <w:sz w:val="16"/>
            </w:rPr>
            <w:t xml:space="preserve"> </w:t>
          </w:r>
          <w:r w:rsidR="003100EE">
            <w:rPr>
              <w:rFonts w:ascii="Segoe UI Light" w:hAnsi="Segoe UI Light"/>
              <w:sz w:val="16"/>
            </w:rPr>
            <w:t>–</w:t>
          </w:r>
          <w:r>
            <w:rPr>
              <w:rFonts w:ascii="Segoe UI Light" w:hAnsi="Segoe UI Light"/>
              <w:sz w:val="16"/>
            </w:rPr>
            <w:t xml:space="preserve"> </w:t>
          </w:r>
          <w:r w:rsidR="003100EE">
            <w:rPr>
              <w:rFonts w:ascii="Segoe UI Light" w:hAnsi="Segoe UI Light"/>
              <w:sz w:val="16"/>
            </w:rPr>
            <w:t>1.6</w:t>
          </w:r>
        </w:p>
      </w:tc>
      <w:tc>
        <w:tcPr>
          <w:tcW w:w="992" w:type="dxa"/>
          <w:tcBorders>
            <w:bottom w:val="single" w:sz="4" w:space="0" w:color="auto"/>
          </w:tcBorders>
        </w:tcPr>
        <w:p w14:paraId="5554F5A0" w14:textId="77777777" w:rsidR="00034730" w:rsidRPr="0075000D" w:rsidRDefault="00034730" w:rsidP="00C65176">
          <w:pPr>
            <w:pStyle w:val="Header"/>
            <w:spacing w:after="0"/>
            <w:ind w:left="-708"/>
            <w:rPr>
              <w:rFonts w:ascii="Segoe UI Light" w:hAnsi="Segoe UI Light"/>
              <w:sz w:val="16"/>
            </w:rPr>
          </w:pPr>
          <w:r w:rsidRPr="0075000D">
            <w:rPr>
              <w:rFonts w:ascii="Segoe UI Light" w:hAnsi="Segoe UI Light"/>
              <w:sz w:val="16"/>
            </w:rPr>
            <w:t>označení</w:t>
          </w:r>
        </w:p>
      </w:tc>
      <w:tc>
        <w:tcPr>
          <w:tcW w:w="2204" w:type="dxa"/>
          <w:tcBorders>
            <w:bottom w:val="single" w:sz="4" w:space="0" w:color="auto"/>
          </w:tcBorders>
        </w:tcPr>
        <w:p w14:paraId="375FE8F9" w14:textId="77777777" w:rsidR="00034730" w:rsidRPr="0075000D" w:rsidRDefault="002C7430" w:rsidP="00C65176">
          <w:pPr>
            <w:pStyle w:val="Header"/>
            <w:spacing w:after="0"/>
            <w:ind w:left="-708"/>
            <w:rPr>
              <w:rFonts w:ascii="Segoe UI Light" w:hAnsi="Segoe UI Light"/>
              <w:sz w:val="16"/>
            </w:rPr>
          </w:pPr>
          <w:r w:rsidRPr="002C7430">
            <w:rPr>
              <w:rFonts w:ascii="Segoe UI Light" w:hAnsi="Segoe UI Light"/>
              <w:sz w:val="16"/>
            </w:rPr>
            <w:t>D.</w:t>
          </w:r>
          <w:r w:rsidR="003100EE">
            <w:rPr>
              <w:rFonts w:ascii="Segoe UI Light" w:hAnsi="Segoe UI Light"/>
              <w:sz w:val="16"/>
            </w:rPr>
            <w:t>1</w:t>
          </w:r>
          <w:r w:rsidRPr="002C7430">
            <w:rPr>
              <w:rFonts w:ascii="Segoe UI Light" w:hAnsi="Segoe UI Light"/>
              <w:sz w:val="16"/>
            </w:rPr>
            <w:t>.2-TZ</w:t>
          </w:r>
          <w:r w:rsidR="00F63BA3">
            <w:rPr>
              <w:rFonts w:ascii="Segoe UI Light" w:hAnsi="Segoe UI Light"/>
              <w:sz w:val="16"/>
            </w:rPr>
            <w:t xml:space="preserve"> (SO0</w:t>
          </w:r>
          <w:r w:rsidR="003100EE">
            <w:rPr>
              <w:rFonts w:ascii="Segoe UI Light" w:hAnsi="Segoe UI Light"/>
              <w:sz w:val="16"/>
            </w:rPr>
            <w:t>1</w:t>
          </w:r>
          <w:r w:rsidR="00F63BA3">
            <w:rPr>
              <w:rFonts w:ascii="Segoe UI Light" w:hAnsi="Segoe UI Light"/>
              <w:sz w:val="16"/>
            </w:rPr>
            <w:t>)</w:t>
          </w:r>
        </w:p>
      </w:tc>
    </w:tr>
  </w:tbl>
  <w:p w14:paraId="4B068E9D" w14:textId="77777777" w:rsidR="00034730" w:rsidRPr="008431A2" w:rsidRDefault="00034730" w:rsidP="008431A2">
    <w:pPr>
      <w:pStyle w:val="Header"/>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862FB"/>
    <w:multiLevelType w:val="hybridMultilevel"/>
    <w:tmpl w:val="298E78E2"/>
    <w:lvl w:ilvl="0" w:tplc="6D501940">
      <w:start w:val="18"/>
      <w:numFmt w:val="bullet"/>
      <w:lvlText w:val="-"/>
      <w:lvlJc w:val="left"/>
      <w:pPr>
        <w:ind w:left="1428" w:hanging="360"/>
      </w:pPr>
      <w:rPr>
        <w:rFonts w:ascii="Arial Narrow" w:eastAsia="Times New Roman" w:hAnsi="Arial Narrow"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 w15:restartNumberingAfterBreak="0">
    <w:nsid w:val="0EBE41B6"/>
    <w:multiLevelType w:val="multilevel"/>
    <w:tmpl w:val="631ECCD6"/>
    <w:lvl w:ilvl="0">
      <w:start w:val="1"/>
      <w:numFmt w:val="decimal"/>
      <w:lvlText w:val="[%1]"/>
      <w:lvlJc w:val="left"/>
      <w:pPr>
        <w:ind w:left="720" w:hanging="360"/>
      </w:pPr>
      <w:rPr>
        <w:rFonts w:ascii="Calibri" w:hAnsi="Calibri" w:hint="default"/>
        <w:b w:val="0"/>
        <w:i w:val="0"/>
        <w:sz w:val="20"/>
      </w:rPr>
    </w:lvl>
    <w:lvl w:ilvl="1">
      <w:start w:val="1"/>
      <w:numFmt w:val="decimal"/>
      <w:lvlText w:val="%1.%2)"/>
      <w:lvlJc w:val="left"/>
      <w:pPr>
        <w:ind w:left="1559" w:hanging="479"/>
      </w:pPr>
      <w:rPr>
        <w:rFonts w:ascii="Calibri" w:hAnsi="Calibri" w:hint="default"/>
        <w:caps w:val="0"/>
        <w:sz w:val="22"/>
      </w:rPr>
    </w:lvl>
    <w:lvl w:ilvl="2">
      <w:start w:val="1"/>
      <w:numFmt w:val="decimal"/>
      <w:lvlText w:val="%1.%2.%3)"/>
      <w:lvlJc w:val="right"/>
      <w:pPr>
        <w:ind w:left="2160" w:hanging="180"/>
      </w:pPr>
      <w:rPr>
        <w:rFonts w:ascii="Calibri" w:hAnsi="Calibri" w:hint="default"/>
        <w:sz w:val="22"/>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10C746D9"/>
    <w:multiLevelType w:val="hybridMultilevel"/>
    <w:tmpl w:val="6B64374E"/>
    <w:lvl w:ilvl="0" w:tplc="5F3270F2">
      <w:start w:val="9"/>
      <w:numFmt w:val="lowerLetter"/>
      <w:lvlText w:val="%1-"/>
      <w:lvlJc w:val="left"/>
      <w:pPr>
        <w:ind w:left="720" w:hanging="360"/>
      </w:pPr>
      <w:rPr>
        <w:rFonts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084EB9"/>
    <w:multiLevelType w:val="multilevel"/>
    <w:tmpl w:val="2CD08FD6"/>
    <w:lvl w:ilvl="0">
      <w:start w:val="1"/>
      <w:numFmt w:val="lowerLetter"/>
      <w:pStyle w:val="Heading1"/>
      <w:lvlText w:val="%1)"/>
      <w:lvlJc w:val="left"/>
      <w:pPr>
        <w:ind w:left="720" w:hanging="360"/>
      </w:pPr>
      <w:rPr>
        <w:rFonts w:ascii="Calibri" w:hAnsi="Calibri" w:hint="default"/>
        <w:color w:val="auto"/>
        <w:sz w:val="24"/>
      </w:rPr>
    </w:lvl>
    <w:lvl w:ilvl="1">
      <w:start w:val="1"/>
      <w:numFmt w:val="decimal"/>
      <w:lvlText w:val="%1.%2)"/>
      <w:lvlJc w:val="left"/>
      <w:pPr>
        <w:ind w:left="2890" w:hanging="479"/>
      </w:pPr>
      <w:rPr>
        <w:rFonts w:ascii="Calibri" w:hAnsi="Calibri" w:hint="default"/>
        <w:caps w:val="0"/>
        <w:sz w:val="22"/>
      </w:rPr>
    </w:lvl>
    <w:lvl w:ilvl="2">
      <w:start w:val="1"/>
      <w:numFmt w:val="decimal"/>
      <w:lvlText w:val="%1.%2.%3)"/>
      <w:lvlJc w:val="right"/>
      <w:pPr>
        <w:ind w:left="2165" w:hanging="180"/>
      </w:pPr>
      <w:rPr>
        <w:rFonts w:ascii="Calibri" w:hAnsi="Calibri" w:hint="default"/>
        <w:sz w:val="22"/>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3553B94"/>
    <w:multiLevelType w:val="multilevel"/>
    <w:tmpl w:val="7E389AE6"/>
    <w:lvl w:ilvl="0">
      <w:start w:val="1"/>
      <w:numFmt w:val="upperLetter"/>
      <w:pStyle w:val="Moje1"/>
      <w:lvlText w:val="%1.1 - "/>
      <w:lvlJc w:val="left"/>
      <w:pPr>
        <w:ind w:left="36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effect w:val="none"/>
        <w:bdr w:val="none" w:sz="0" w:space="0" w:color="000000"/>
        <w:shd w:val="clear" w:color="000000" w:fill="000000"/>
        <w:vertAlign w:val="baseline"/>
        <w:em w:val="none"/>
        <w:specVanish w:val="0"/>
      </w:rPr>
    </w:lvl>
    <w:lvl w:ilvl="1">
      <w:start w:val="3"/>
      <w:numFmt w:val="decimal"/>
      <w:pStyle w:val="Moje2"/>
      <w:lvlText w:val="%1.1.%2."/>
      <w:lvlJc w:val="left"/>
      <w:pPr>
        <w:ind w:left="792" w:hanging="432"/>
      </w:pPr>
      <w:rPr>
        <w:rFonts w:cs="Times New Roman" w:hint="default"/>
        <w:bCs w:val="0"/>
        <w:iCs w:val="0"/>
        <w:caps w:val="0"/>
        <w:smallCaps w:val="0"/>
        <w:strike w:val="0"/>
        <w:dstrike w:val="0"/>
        <w:vanish w:val="0"/>
        <w:color w:val="000000"/>
        <w:spacing w:val="0"/>
        <w:kern w:val="0"/>
        <w:position w:val="0"/>
        <w:effect w:val="none"/>
        <w:vertAlign w:val="baseline"/>
        <w:em w:val="none"/>
      </w:rPr>
    </w:lvl>
    <w:lvl w:ilvl="2">
      <w:start w:val="3"/>
      <w:numFmt w:val="lowerLetter"/>
      <w:pStyle w:val="Moje3"/>
      <w:lvlText w:val="%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3">
      <w:start w:val="2"/>
      <w:numFmt w:val="decimal"/>
      <w:lvlRestart w:val="1"/>
      <w:pStyle w:val="Moje4"/>
      <w:lvlText w:val="%1.%4 - "/>
      <w:lvlJc w:val="left"/>
      <w:pPr>
        <w:ind w:left="499" w:hanging="35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effect w:val="none"/>
        <w:bdr w:val="none" w:sz="0" w:space="0" w:color="000000"/>
        <w:shd w:val="clear" w:color="000000" w:fill="000000"/>
        <w:vertAlign w:val="baseline"/>
        <w:em w:val="none"/>
        <w:specVanish w:val="0"/>
      </w:rPr>
    </w:lvl>
    <w:lvl w:ilvl="4">
      <w:start w:val="1"/>
      <w:numFmt w:val="decimal"/>
      <w:lvlText w:val="%1.1"/>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D1777F2"/>
    <w:multiLevelType w:val="multilevel"/>
    <w:tmpl w:val="D416064C"/>
    <w:lvl w:ilvl="0">
      <w:start w:val="1"/>
      <w:numFmt w:val="upperLetter"/>
      <w:lvlText w:val="%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2"/>
      <w:numFmt w:val="decimal"/>
      <w:lvlRestart w:val="0"/>
      <w:lvlText w:val="B.%2.%1"/>
      <w:lvlJc w:val="left"/>
      <w:pPr>
        <w:ind w:left="720" w:hanging="360"/>
      </w:pPr>
      <w:rPr>
        <w:rFonts w:hint="default"/>
      </w:rPr>
    </w:lvl>
    <w:lvl w:ilvl="2">
      <w:start w:val="1"/>
      <w:numFmt w:val="lowerLetter"/>
      <w:pStyle w:val="Heading3"/>
      <w:lvlText w:val="%3)"/>
      <w:lvlJc w:val="left"/>
      <w:pPr>
        <w:ind w:left="36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10A79A2"/>
    <w:multiLevelType w:val="hybridMultilevel"/>
    <w:tmpl w:val="2EBAFCB4"/>
    <w:lvl w:ilvl="0" w:tplc="6D501940">
      <w:start w:val="18"/>
      <w:numFmt w:val="bullet"/>
      <w:lvlText w:val="-"/>
      <w:lvlJc w:val="left"/>
      <w:pPr>
        <w:ind w:left="1428" w:hanging="360"/>
      </w:pPr>
      <w:rPr>
        <w:rFonts w:ascii="Arial Narrow" w:eastAsia="Times New Roman" w:hAnsi="Arial Narrow"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7" w15:restartNumberingAfterBreak="0">
    <w:nsid w:val="387E7703"/>
    <w:multiLevelType w:val="multilevel"/>
    <w:tmpl w:val="01B84814"/>
    <w:lvl w:ilvl="0">
      <w:start w:val="1"/>
      <w:numFmt w:val="decimal"/>
      <w:lvlText w:val="[%1]"/>
      <w:lvlJc w:val="left"/>
      <w:pPr>
        <w:ind w:left="720" w:hanging="360"/>
      </w:pPr>
      <w:rPr>
        <w:rFonts w:ascii="Calibri" w:hAnsi="Calibri" w:hint="default"/>
        <w:b w:val="0"/>
        <w:i w:val="0"/>
        <w:sz w:val="20"/>
      </w:rPr>
    </w:lvl>
    <w:lvl w:ilvl="1">
      <w:start w:val="1"/>
      <w:numFmt w:val="decimal"/>
      <w:lvlText w:val="%1.%2)"/>
      <w:lvlJc w:val="left"/>
      <w:pPr>
        <w:ind w:left="1559" w:hanging="479"/>
      </w:pPr>
      <w:rPr>
        <w:rFonts w:ascii="Calibri" w:hAnsi="Calibri" w:hint="default"/>
        <w:caps w:val="0"/>
        <w:sz w:val="22"/>
      </w:rPr>
    </w:lvl>
    <w:lvl w:ilvl="2">
      <w:start w:val="1"/>
      <w:numFmt w:val="decimal"/>
      <w:lvlText w:val="%1.%2.%3)"/>
      <w:lvlJc w:val="right"/>
      <w:pPr>
        <w:ind w:left="2160" w:hanging="180"/>
      </w:pPr>
      <w:rPr>
        <w:rFonts w:ascii="Calibri" w:hAnsi="Calibri" w:hint="default"/>
        <w:sz w:val="22"/>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AE80D0E"/>
    <w:multiLevelType w:val="multilevel"/>
    <w:tmpl w:val="81DA0C04"/>
    <w:lvl w:ilvl="0">
      <w:start w:val="1"/>
      <w:numFmt w:val="decimal"/>
      <w:pStyle w:val="Heading2"/>
      <w:lvlText w:val="D.1.%1"/>
      <w:lvlJc w:val="left"/>
      <w:pPr>
        <w:ind w:left="1144" w:hanging="360"/>
      </w:pPr>
      <w:rPr>
        <w:rFonts w:hint="default"/>
        <w:b/>
      </w:rPr>
    </w:lvl>
    <w:lvl w:ilvl="1">
      <w:start w:val="1"/>
      <w:numFmt w:val="none"/>
      <w:lvlText w:val=""/>
      <w:lvlJc w:val="left"/>
      <w:pPr>
        <w:ind w:left="1864" w:hanging="360"/>
      </w:pPr>
      <w:rPr>
        <w:rFonts w:hint="default"/>
      </w:rPr>
    </w:lvl>
    <w:lvl w:ilvl="2">
      <w:start w:val="1"/>
      <w:numFmt w:val="lowerRoman"/>
      <w:lvlText w:val="%3."/>
      <w:lvlJc w:val="right"/>
      <w:pPr>
        <w:ind w:left="2584" w:hanging="180"/>
      </w:pPr>
      <w:rPr>
        <w:rFonts w:hint="default"/>
      </w:rPr>
    </w:lvl>
    <w:lvl w:ilvl="3">
      <w:start w:val="1"/>
      <w:numFmt w:val="decimal"/>
      <w:lvlText w:val="%4."/>
      <w:lvlJc w:val="left"/>
      <w:pPr>
        <w:ind w:left="3304" w:hanging="360"/>
      </w:pPr>
      <w:rPr>
        <w:rFonts w:hint="default"/>
      </w:rPr>
    </w:lvl>
    <w:lvl w:ilvl="4">
      <w:start w:val="1"/>
      <w:numFmt w:val="lowerLetter"/>
      <w:lvlText w:val="%5."/>
      <w:lvlJc w:val="left"/>
      <w:pPr>
        <w:ind w:left="4024" w:hanging="360"/>
      </w:pPr>
      <w:rPr>
        <w:rFonts w:hint="default"/>
      </w:rPr>
    </w:lvl>
    <w:lvl w:ilvl="5">
      <w:start w:val="1"/>
      <w:numFmt w:val="lowerRoman"/>
      <w:lvlText w:val="%6."/>
      <w:lvlJc w:val="right"/>
      <w:pPr>
        <w:ind w:left="4744" w:hanging="180"/>
      </w:pPr>
      <w:rPr>
        <w:rFonts w:hint="default"/>
      </w:rPr>
    </w:lvl>
    <w:lvl w:ilvl="6">
      <w:start w:val="1"/>
      <w:numFmt w:val="decimal"/>
      <w:lvlText w:val="%7."/>
      <w:lvlJc w:val="left"/>
      <w:pPr>
        <w:ind w:left="5464" w:hanging="360"/>
      </w:pPr>
      <w:rPr>
        <w:rFonts w:hint="default"/>
      </w:rPr>
    </w:lvl>
    <w:lvl w:ilvl="7">
      <w:start w:val="1"/>
      <w:numFmt w:val="lowerLetter"/>
      <w:lvlText w:val="%8."/>
      <w:lvlJc w:val="left"/>
      <w:pPr>
        <w:ind w:left="6184" w:hanging="360"/>
      </w:pPr>
      <w:rPr>
        <w:rFonts w:hint="default"/>
      </w:rPr>
    </w:lvl>
    <w:lvl w:ilvl="8">
      <w:start w:val="1"/>
      <w:numFmt w:val="lowerRoman"/>
      <w:lvlText w:val="%9."/>
      <w:lvlJc w:val="right"/>
      <w:pPr>
        <w:ind w:left="6904" w:hanging="180"/>
      </w:pPr>
      <w:rPr>
        <w:rFonts w:hint="default"/>
      </w:rPr>
    </w:lvl>
  </w:abstractNum>
  <w:abstractNum w:abstractNumId="9" w15:restartNumberingAfterBreak="0">
    <w:nsid w:val="3C346626"/>
    <w:multiLevelType w:val="hybridMultilevel"/>
    <w:tmpl w:val="BF8E636C"/>
    <w:lvl w:ilvl="0" w:tplc="D1DEBE44">
      <w:numFmt w:val="bullet"/>
      <w:lvlText w:val="-"/>
      <w:lvlJc w:val="left"/>
      <w:pPr>
        <w:ind w:left="2061" w:hanging="360"/>
      </w:pPr>
      <w:rPr>
        <w:rFonts w:ascii="Arial" w:eastAsia="Times New Roman" w:hAnsi="Arial" w:cs="Arial"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10" w15:restartNumberingAfterBreak="0">
    <w:nsid w:val="3E3C3E8B"/>
    <w:multiLevelType w:val="hybridMultilevel"/>
    <w:tmpl w:val="300492E4"/>
    <w:lvl w:ilvl="0" w:tplc="6D501940">
      <w:start w:val="18"/>
      <w:numFmt w:val="bullet"/>
      <w:lvlText w:val="-"/>
      <w:lvlJc w:val="left"/>
      <w:pPr>
        <w:ind w:left="1428" w:hanging="360"/>
      </w:pPr>
      <w:rPr>
        <w:rFonts w:ascii="Arial Narrow" w:eastAsia="Times New Roman" w:hAnsi="Arial Narrow"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15:restartNumberingAfterBreak="0">
    <w:nsid w:val="488718DA"/>
    <w:multiLevelType w:val="hybridMultilevel"/>
    <w:tmpl w:val="1D6ADF4E"/>
    <w:lvl w:ilvl="0" w:tplc="8EBAE218">
      <w:start w:val="1"/>
      <w:numFmt w:val="decimal"/>
      <w:lvlText w:val="[%1]"/>
      <w:lvlJc w:val="left"/>
      <w:pPr>
        <w:ind w:left="1428" w:hanging="360"/>
      </w:pPr>
      <w:rPr>
        <w:rFonts w:ascii="Calibri" w:hAnsi="Calibri" w:hint="default"/>
        <w:b w:val="0"/>
        <w:i w:val="0"/>
        <w:sz w:val="20"/>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2" w15:restartNumberingAfterBreak="0">
    <w:nsid w:val="522F29A4"/>
    <w:multiLevelType w:val="hybridMultilevel"/>
    <w:tmpl w:val="D7649A88"/>
    <w:lvl w:ilvl="0" w:tplc="9FE2495C">
      <w:numFmt w:val="bullet"/>
      <w:lvlText w:val="-"/>
      <w:lvlJc w:val="left"/>
      <w:pPr>
        <w:ind w:left="8148" w:hanging="360"/>
      </w:pPr>
      <w:rPr>
        <w:rFonts w:ascii="Arial" w:eastAsia="Times New Roman" w:hAnsi="Arial" w:cs="Arial" w:hint="default"/>
      </w:rPr>
    </w:lvl>
    <w:lvl w:ilvl="1" w:tplc="04050003" w:tentative="1">
      <w:start w:val="1"/>
      <w:numFmt w:val="bullet"/>
      <w:lvlText w:val="o"/>
      <w:lvlJc w:val="left"/>
      <w:pPr>
        <w:ind w:left="8868" w:hanging="360"/>
      </w:pPr>
      <w:rPr>
        <w:rFonts w:ascii="Courier New" w:hAnsi="Courier New" w:cs="Courier New" w:hint="default"/>
      </w:rPr>
    </w:lvl>
    <w:lvl w:ilvl="2" w:tplc="04050005" w:tentative="1">
      <w:start w:val="1"/>
      <w:numFmt w:val="bullet"/>
      <w:lvlText w:val=""/>
      <w:lvlJc w:val="left"/>
      <w:pPr>
        <w:ind w:left="9588" w:hanging="360"/>
      </w:pPr>
      <w:rPr>
        <w:rFonts w:ascii="Wingdings" w:hAnsi="Wingdings" w:hint="default"/>
      </w:rPr>
    </w:lvl>
    <w:lvl w:ilvl="3" w:tplc="04050001" w:tentative="1">
      <w:start w:val="1"/>
      <w:numFmt w:val="bullet"/>
      <w:lvlText w:val=""/>
      <w:lvlJc w:val="left"/>
      <w:pPr>
        <w:ind w:left="10308" w:hanging="360"/>
      </w:pPr>
      <w:rPr>
        <w:rFonts w:ascii="Symbol" w:hAnsi="Symbol" w:hint="default"/>
      </w:rPr>
    </w:lvl>
    <w:lvl w:ilvl="4" w:tplc="04050003" w:tentative="1">
      <w:start w:val="1"/>
      <w:numFmt w:val="bullet"/>
      <w:lvlText w:val="o"/>
      <w:lvlJc w:val="left"/>
      <w:pPr>
        <w:ind w:left="11028" w:hanging="360"/>
      </w:pPr>
      <w:rPr>
        <w:rFonts w:ascii="Courier New" w:hAnsi="Courier New" w:cs="Courier New" w:hint="default"/>
      </w:rPr>
    </w:lvl>
    <w:lvl w:ilvl="5" w:tplc="04050005" w:tentative="1">
      <w:start w:val="1"/>
      <w:numFmt w:val="bullet"/>
      <w:lvlText w:val=""/>
      <w:lvlJc w:val="left"/>
      <w:pPr>
        <w:ind w:left="11748" w:hanging="360"/>
      </w:pPr>
      <w:rPr>
        <w:rFonts w:ascii="Wingdings" w:hAnsi="Wingdings" w:hint="default"/>
      </w:rPr>
    </w:lvl>
    <w:lvl w:ilvl="6" w:tplc="04050001" w:tentative="1">
      <w:start w:val="1"/>
      <w:numFmt w:val="bullet"/>
      <w:lvlText w:val=""/>
      <w:lvlJc w:val="left"/>
      <w:pPr>
        <w:ind w:left="12468" w:hanging="360"/>
      </w:pPr>
      <w:rPr>
        <w:rFonts w:ascii="Symbol" w:hAnsi="Symbol" w:hint="default"/>
      </w:rPr>
    </w:lvl>
    <w:lvl w:ilvl="7" w:tplc="04050003" w:tentative="1">
      <w:start w:val="1"/>
      <w:numFmt w:val="bullet"/>
      <w:lvlText w:val="o"/>
      <w:lvlJc w:val="left"/>
      <w:pPr>
        <w:ind w:left="13188" w:hanging="360"/>
      </w:pPr>
      <w:rPr>
        <w:rFonts w:ascii="Courier New" w:hAnsi="Courier New" w:cs="Courier New" w:hint="default"/>
      </w:rPr>
    </w:lvl>
    <w:lvl w:ilvl="8" w:tplc="04050005" w:tentative="1">
      <w:start w:val="1"/>
      <w:numFmt w:val="bullet"/>
      <w:lvlText w:val=""/>
      <w:lvlJc w:val="left"/>
      <w:pPr>
        <w:ind w:left="13908" w:hanging="360"/>
      </w:pPr>
      <w:rPr>
        <w:rFonts w:ascii="Wingdings" w:hAnsi="Wingdings" w:hint="default"/>
      </w:rPr>
    </w:lvl>
  </w:abstractNum>
  <w:abstractNum w:abstractNumId="13" w15:restartNumberingAfterBreak="0">
    <w:nsid w:val="53ED6894"/>
    <w:multiLevelType w:val="hybridMultilevel"/>
    <w:tmpl w:val="5D8C46F8"/>
    <w:lvl w:ilvl="0" w:tplc="653662D0">
      <w:start w:val="4"/>
      <w:numFmt w:val="bullet"/>
      <w:lvlText w:val="-"/>
      <w:lvlJc w:val="left"/>
      <w:pPr>
        <w:ind w:left="1068" w:hanging="360"/>
      </w:pPr>
      <w:rPr>
        <w:rFonts w:ascii="Segoe UI" w:eastAsia="Times New Roman" w:hAnsi="Segoe UI" w:cs="Segoe U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5" w15:restartNumberingAfterBreak="0">
    <w:nsid w:val="6AF20C22"/>
    <w:multiLevelType w:val="hybridMultilevel"/>
    <w:tmpl w:val="4CF49A70"/>
    <w:lvl w:ilvl="0" w:tplc="6D501940">
      <w:start w:val="18"/>
      <w:numFmt w:val="bullet"/>
      <w:lvlText w:val="-"/>
      <w:lvlJc w:val="left"/>
      <w:pPr>
        <w:ind w:left="1428" w:hanging="360"/>
      </w:pPr>
      <w:rPr>
        <w:rFonts w:ascii="Arial Narrow" w:eastAsia="Times New Roman" w:hAnsi="Arial Narrow"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6" w15:restartNumberingAfterBreak="0">
    <w:nsid w:val="6C147D05"/>
    <w:multiLevelType w:val="multilevel"/>
    <w:tmpl w:val="FC2A9392"/>
    <w:lvl w:ilvl="0">
      <w:start w:val="1"/>
      <w:numFmt w:val="decimal"/>
      <w:pStyle w:val="Nadpismoje1"/>
      <w:lvlText w:val="D.1.1.%1"/>
      <w:lvlJc w:val="left"/>
      <w:pPr>
        <w:ind w:left="360" w:hanging="360"/>
      </w:pPr>
      <w:rPr>
        <w:rFonts w:ascii="Arial" w:hAnsi="Arial" w:cs="Arial" w:hint="default"/>
      </w:rPr>
    </w:lvl>
    <w:lvl w:ilvl="1">
      <w:start w:val="9"/>
      <w:numFmt w:val="lowerLetter"/>
      <w:lvlRestart w:val="0"/>
      <w:pStyle w:val="Nadpismoje2"/>
      <w:lvlText w:val="%2)"/>
      <w:lvlJc w:val="left"/>
      <w:pPr>
        <w:ind w:left="720" w:hanging="360"/>
      </w:pPr>
      <w:rPr>
        <w:rFonts w:hint="default"/>
      </w:rPr>
    </w:lvl>
    <w:lvl w:ilvl="2">
      <w:start w:val="1"/>
      <w:numFmt w:val="decimal"/>
      <w:lvlRestart w:val="1"/>
      <w:pStyle w:val="podnadpismoje1"/>
      <w:lvlText w:val="%2)%3."/>
      <w:lvlJc w:val="left"/>
      <w:pPr>
        <w:ind w:left="1080"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podnadpismoje2"/>
      <w:lvlText w:val="i)%3.%4"/>
      <w:lvlJc w:val="left"/>
      <w:pPr>
        <w:ind w:left="1440"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72EA4ED9"/>
    <w:multiLevelType w:val="hybridMultilevel"/>
    <w:tmpl w:val="1FAEA354"/>
    <w:lvl w:ilvl="0" w:tplc="6D501940">
      <w:start w:val="18"/>
      <w:numFmt w:val="bullet"/>
      <w:lvlText w:val="-"/>
      <w:lvlJc w:val="left"/>
      <w:pPr>
        <w:ind w:left="1428" w:hanging="360"/>
      </w:pPr>
      <w:rPr>
        <w:rFonts w:ascii="Arial Narrow" w:eastAsia="Times New Roman" w:hAnsi="Arial Narrow"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8" w15:restartNumberingAfterBreak="0">
    <w:nsid w:val="78843999"/>
    <w:multiLevelType w:val="hybridMultilevel"/>
    <w:tmpl w:val="E2CC504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9" w15:restartNumberingAfterBreak="0">
    <w:nsid w:val="7A9B6DC9"/>
    <w:multiLevelType w:val="hybridMultilevel"/>
    <w:tmpl w:val="8E34DB62"/>
    <w:lvl w:ilvl="0" w:tplc="E25A5598">
      <w:start w:val="1"/>
      <w:numFmt w:val="decimal"/>
      <w:lvlText w:val="%1)"/>
      <w:lvlJc w:val="left"/>
      <w:pPr>
        <w:ind w:left="1287" w:hanging="360"/>
      </w:pPr>
      <w:rPr>
        <w:b/>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4"/>
  </w:num>
  <w:num w:numId="2">
    <w:abstractNumId w:val="5"/>
  </w:num>
  <w:num w:numId="3">
    <w:abstractNumId w:val="8"/>
  </w:num>
  <w:num w:numId="4">
    <w:abstractNumId w:val="14"/>
  </w:num>
  <w:num w:numId="5">
    <w:abstractNumId w:val="3"/>
  </w:num>
  <w:num w:numId="6">
    <w:abstractNumId w:val="15"/>
  </w:num>
  <w:num w:numId="7">
    <w:abstractNumId w:val="6"/>
  </w:num>
  <w:num w:numId="8">
    <w:abstractNumId w:val="16"/>
  </w:num>
  <w:num w:numId="9">
    <w:abstractNumId w:val="0"/>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2"/>
  </w:num>
  <w:num w:numId="18">
    <w:abstractNumId w:val="3"/>
  </w:num>
  <w:num w:numId="19">
    <w:abstractNumId w:val="18"/>
  </w:num>
  <w:num w:numId="20">
    <w:abstractNumId w:val="10"/>
  </w:num>
  <w:num w:numId="21">
    <w:abstractNumId w:val="17"/>
  </w:num>
  <w:num w:numId="22">
    <w:abstractNumId w:val="3"/>
  </w:num>
  <w:num w:numId="23">
    <w:abstractNumId w:val="7"/>
  </w:num>
  <w:num w:numId="24">
    <w:abstractNumId w:val="1"/>
  </w:num>
  <w:num w:numId="25">
    <w:abstractNumId w:val="11"/>
  </w:num>
  <w:num w:numId="26">
    <w:abstractNumId w:val="3"/>
  </w:num>
  <w:num w:numId="27">
    <w:abstractNumId w:val="3"/>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num>
  <w:num w:numId="40">
    <w:abstractNumId w:val="13"/>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
  </w:num>
  <w:num w:numId="47">
    <w:abstractNumId w:val="3"/>
  </w:num>
  <w:num w:numId="48">
    <w:abstractNumId w:val="3"/>
  </w:num>
  <w:num w:numId="49">
    <w:abstractNumId w:val="19"/>
  </w:num>
  <w:num w:numId="50">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A4D84"/>
    <w:rsid w:val="00000797"/>
    <w:rsid w:val="000039F3"/>
    <w:rsid w:val="00004A18"/>
    <w:rsid w:val="000101B5"/>
    <w:rsid w:val="0001263D"/>
    <w:rsid w:val="00012FD3"/>
    <w:rsid w:val="00017C2B"/>
    <w:rsid w:val="00017EAB"/>
    <w:rsid w:val="00024528"/>
    <w:rsid w:val="00026ED8"/>
    <w:rsid w:val="000308B2"/>
    <w:rsid w:val="00034730"/>
    <w:rsid w:val="00035EA6"/>
    <w:rsid w:val="0003608D"/>
    <w:rsid w:val="000413D4"/>
    <w:rsid w:val="000441D1"/>
    <w:rsid w:val="000448EE"/>
    <w:rsid w:val="00044AB4"/>
    <w:rsid w:val="00044C66"/>
    <w:rsid w:val="00046D89"/>
    <w:rsid w:val="00047192"/>
    <w:rsid w:val="000472B6"/>
    <w:rsid w:val="00053264"/>
    <w:rsid w:val="00055ABC"/>
    <w:rsid w:val="00056829"/>
    <w:rsid w:val="0006006C"/>
    <w:rsid w:val="000654ED"/>
    <w:rsid w:val="00066D3B"/>
    <w:rsid w:val="0006705A"/>
    <w:rsid w:val="00070CBC"/>
    <w:rsid w:val="00071379"/>
    <w:rsid w:val="00071960"/>
    <w:rsid w:val="00071A23"/>
    <w:rsid w:val="000754FF"/>
    <w:rsid w:val="00080062"/>
    <w:rsid w:val="00081319"/>
    <w:rsid w:val="000843AD"/>
    <w:rsid w:val="0008517A"/>
    <w:rsid w:val="00085A93"/>
    <w:rsid w:val="0009417B"/>
    <w:rsid w:val="00097391"/>
    <w:rsid w:val="0009792C"/>
    <w:rsid w:val="000A1288"/>
    <w:rsid w:val="000A51D7"/>
    <w:rsid w:val="000A60E5"/>
    <w:rsid w:val="000B0CAA"/>
    <w:rsid w:val="000B14DA"/>
    <w:rsid w:val="000B507B"/>
    <w:rsid w:val="000B51D6"/>
    <w:rsid w:val="000B5359"/>
    <w:rsid w:val="000B5F69"/>
    <w:rsid w:val="000C12BE"/>
    <w:rsid w:val="000C23CF"/>
    <w:rsid w:val="000C2758"/>
    <w:rsid w:val="000C6F74"/>
    <w:rsid w:val="000D0AB9"/>
    <w:rsid w:val="000D10FF"/>
    <w:rsid w:val="000D4445"/>
    <w:rsid w:val="000D47EF"/>
    <w:rsid w:val="000D68D2"/>
    <w:rsid w:val="000D7487"/>
    <w:rsid w:val="000E215C"/>
    <w:rsid w:val="000E3C0B"/>
    <w:rsid w:val="000E5B77"/>
    <w:rsid w:val="000F27D4"/>
    <w:rsid w:val="000F3863"/>
    <w:rsid w:val="000F427C"/>
    <w:rsid w:val="000F533B"/>
    <w:rsid w:val="000F5838"/>
    <w:rsid w:val="000F6405"/>
    <w:rsid w:val="000F7645"/>
    <w:rsid w:val="0010264B"/>
    <w:rsid w:val="00102731"/>
    <w:rsid w:val="00110705"/>
    <w:rsid w:val="00112A39"/>
    <w:rsid w:val="0011312D"/>
    <w:rsid w:val="001202E6"/>
    <w:rsid w:val="00120990"/>
    <w:rsid w:val="00120B18"/>
    <w:rsid w:val="00122E2B"/>
    <w:rsid w:val="00123CDB"/>
    <w:rsid w:val="00130884"/>
    <w:rsid w:val="00135AB3"/>
    <w:rsid w:val="00150A7A"/>
    <w:rsid w:val="00153E43"/>
    <w:rsid w:val="00153F42"/>
    <w:rsid w:val="001542E0"/>
    <w:rsid w:val="00154DAB"/>
    <w:rsid w:val="00157C68"/>
    <w:rsid w:val="00160074"/>
    <w:rsid w:val="00162552"/>
    <w:rsid w:val="00163D64"/>
    <w:rsid w:val="0016436D"/>
    <w:rsid w:val="00165602"/>
    <w:rsid w:val="00170BB9"/>
    <w:rsid w:val="0017120A"/>
    <w:rsid w:val="00173F5B"/>
    <w:rsid w:val="00177599"/>
    <w:rsid w:val="001847C3"/>
    <w:rsid w:val="00184A69"/>
    <w:rsid w:val="00192EAA"/>
    <w:rsid w:val="00193675"/>
    <w:rsid w:val="0019548F"/>
    <w:rsid w:val="00196A45"/>
    <w:rsid w:val="00196D72"/>
    <w:rsid w:val="001A3826"/>
    <w:rsid w:val="001A7683"/>
    <w:rsid w:val="001B1F4D"/>
    <w:rsid w:val="001B301D"/>
    <w:rsid w:val="001B7BD6"/>
    <w:rsid w:val="001C079F"/>
    <w:rsid w:val="001C0FCC"/>
    <w:rsid w:val="001C104A"/>
    <w:rsid w:val="001C106C"/>
    <w:rsid w:val="001C1165"/>
    <w:rsid w:val="001C1532"/>
    <w:rsid w:val="001C4A7D"/>
    <w:rsid w:val="001C6031"/>
    <w:rsid w:val="001D05AC"/>
    <w:rsid w:val="001D2E1C"/>
    <w:rsid w:val="001D4655"/>
    <w:rsid w:val="001D6FCF"/>
    <w:rsid w:val="001E1121"/>
    <w:rsid w:val="001E29AF"/>
    <w:rsid w:val="001E4ECC"/>
    <w:rsid w:val="001E5386"/>
    <w:rsid w:val="001E5FC0"/>
    <w:rsid w:val="001E6152"/>
    <w:rsid w:val="001E6459"/>
    <w:rsid w:val="001E7F1A"/>
    <w:rsid w:val="001F041C"/>
    <w:rsid w:val="001F18F1"/>
    <w:rsid w:val="001F4181"/>
    <w:rsid w:val="001F4B89"/>
    <w:rsid w:val="001F6FC6"/>
    <w:rsid w:val="001F75C3"/>
    <w:rsid w:val="00200CBA"/>
    <w:rsid w:val="0020317F"/>
    <w:rsid w:val="00204ED2"/>
    <w:rsid w:val="0020589E"/>
    <w:rsid w:val="00207F62"/>
    <w:rsid w:val="00210151"/>
    <w:rsid w:val="00213340"/>
    <w:rsid w:val="00213CB6"/>
    <w:rsid w:val="00216721"/>
    <w:rsid w:val="002201AF"/>
    <w:rsid w:val="00220FD4"/>
    <w:rsid w:val="002215E4"/>
    <w:rsid w:val="00223277"/>
    <w:rsid w:val="002320EA"/>
    <w:rsid w:val="0023733D"/>
    <w:rsid w:val="002402CA"/>
    <w:rsid w:val="0024211E"/>
    <w:rsid w:val="00244C53"/>
    <w:rsid w:val="00246447"/>
    <w:rsid w:val="00247817"/>
    <w:rsid w:val="00250256"/>
    <w:rsid w:val="00250EEB"/>
    <w:rsid w:val="002527AF"/>
    <w:rsid w:val="00253D42"/>
    <w:rsid w:val="00260976"/>
    <w:rsid w:val="00262189"/>
    <w:rsid w:val="002623FC"/>
    <w:rsid w:val="0026288D"/>
    <w:rsid w:val="0026382B"/>
    <w:rsid w:val="00263A0F"/>
    <w:rsid w:val="0026561C"/>
    <w:rsid w:val="002712E2"/>
    <w:rsid w:val="00274C0C"/>
    <w:rsid w:val="002771B6"/>
    <w:rsid w:val="00284A3E"/>
    <w:rsid w:val="00287961"/>
    <w:rsid w:val="00291840"/>
    <w:rsid w:val="002A6645"/>
    <w:rsid w:val="002A7B1F"/>
    <w:rsid w:val="002B58BE"/>
    <w:rsid w:val="002B64EE"/>
    <w:rsid w:val="002C38DB"/>
    <w:rsid w:val="002C3AA4"/>
    <w:rsid w:val="002C49DE"/>
    <w:rsid w:val="002C7430"/>
    <w:rsid w:val="002D34B0"/>
    <w:rsid w:val="002D52EF"/>
    <w:rsid w:val="002D5DD3"/>
    <w:rsid w:val="002D6E34"/>
    <w:rsid w:val="002E16D5"/>
    <w:rsid w:val="002E35ED"/>
    <w:rsid w:val="002E5994"/>
    <w:rsid w:val="002E5F83"/>
    <w:rsid w:val="002F49F1"/>
    <w:rsid w:val="002F566E"/>
    <w:rsid w:val="003004C7"/>
    <w:rsid w:val="00304779"/>
    <w:rsid w:val="0030566E"/>
    <w:rsid w:val="0030784A"/>
    <w:rsid w:val="003100EE"/>
    <w:rsid w:val="00312318"/>
    <w:rsid w:val="00314400"/>
    <w:rsid w:val="00317885"/>
    <w:rsid w:val="00322E4D"/>
    <w:rsid w:val="00332983"/>
    <w:rsid w:val="00333BEE"/>
    <w:rsid w:val="00335E2F"/>
    <w:rsid w:val="003420C4"/>
    <w:rsid w:val="0034238F"/>
    <w:rsid w:val="0034341B"/>
    <w:rsid w:val="003456C7"/>
    <w:rsid w:val="00345E9A"/>
    <w:rsid w:val="00347C29"/>
    <w:rsid w:val="003501BA"/>
    <w:rsid w:val="0035206A"/>
    <w:rsid w:val="0035414B"/>
    <w:rsid w:val="00354FD9"/>
    <w:rsid w:val="003557AC"/>
    <w:rsid w:val="003564F9"/>
    <w:rsid w:val="00356C9B"/>
    <w:rsid w:val="003603F3"/>
    <w:rsid w:val="00360634"/>
    <w:rsid w:val="0036093B"/>
    <w:rsid w:val="00362BE7"/>
    <w:rsid w:val="003643EE"/>
    <w:rsid w:val="0036542C"/>
    <w:rsid w:val="00366F52"/>
    <w:rsid w:val="00370496"/>
    <w:rsid w:val="00372A3B"/>
    <w:rsid w:val="00373D6D"/>
    <w:rsid w:val="00374219"/>
    <w:rsid w:val="003760E0"/>
    <w:rsid w:val="0037789C"/>
    <w:rsid w:val="003821BD"/>
    <w:rsid w:val="00382F57"/>
    <w:rsid w:val="00383409"/>
    <w:rsid w:val="00385416"/>
    <w:rsid w:val="00385B7C"/>
    <w:rsid w:val="00390387"/>
    <w:rsid w:val="00397BB9"/>
    <w:rsid w:val="003A18DC"/>
    <w:rsid w:val="003A25C0"/>
    <w:rsid w:val="003A3DED"/>
    <w:rsid w:val="003A4310"/>
    <w:rsid w:val="003A530F"/>
    <w:rsid w:val="003A67C2"/>
    <w:rsid w:val="003B2FF6"/>
    <w:rsid w:val="003B3073"/>
    <w:rsid w:val="003B633D"/>
    <w:rsid w:val="003B73E7"/>
    <w:rsid w:val="003C12BD"/>
    <w:rsid w:val="003D1A70"/>
    <w:rsid w:val="003D5358"/>
    <w:rsid w:val="003D623B"/>
    <w:rsid w:val="003D79E1"/>
    <w:rsid w:val="003E0B9F"/>
    <w:rsid w:val="003E225F"/>
    <w:rsid w:val="003E4836"/>
    <w:rsid w:val="003E4895"/>
    <w:rsid w:val="003E6067"/>
    <w:rsid w:val="003E6878"/>
    <w:rsid w:val="003E700F"/>
    <w:rsid w:val="003F4B68"/>
    <w:rsid w:val="003F5C5E"/>
    <w:rsid w:val="003F66F3"/>
    <w:rsid w:val="003F7EDE"/>
    <w:rsid w:val="00400464"/>
    <w:rsid w:val="00400EA9"/>
    <w:rsid w:val="004016E2"/>
    <w:rsid w:val="004039A1"/>
    <w:rsid w:val="004047CC"/>
    <w:rsid w:val="00404D37"/>
    <w:rsid w:val="00406BC0"/>
    <w:rsid w:val="00410017"/>
    <w:rsid w:val="004124E6"/>
    <w:rsid w:val="004149E4"/>
    <w:rsid w:val="00415211"/>
    <w:rsid w:val="004176CF"/>
    <w:rsid w:val="004235A2"/>
    <w:rsid w:val="0042593C"/>
    <w:rsid w:val="004306B1"/>
    <w:rsid w:val="00431DE5"/>
    <w:rsid w:val="00431F3E"/>
    <w:rsid w:val="00432260"/>
    <w:rsid w:val="00432F16"/>
    <w:rsid w:val="0043651B"/>
    <w:rsid w:val="00436DBF"/>
    <w:rsid w:val="00437195"/>
    <w:rsid w:val="00437D5C"/>
    <w:rsid w:val="00446988"/>
    <w:rsid w:val="00454D84"/>
    <w:rsid w:val="00454E2F"/>
    <w:rsid w:val="00454FE0"/>
    <w:rsid w:val="00455C60"/>
    <w:rsid w:val="0045675A"/>
    <w:rsid w:val="00456BEE"/>
    <w:rsid w:val="00457746"/>
    <w:rsid w:val="00464C15"/>
    <w:rsid w:val="00465A32"/>
    <w:rsid w:val="00466212"/>
    <w:rsid w:val="004704A7"/>
    <w:rsid w:val="00471395"/>
    <w:rsid w:val="00475797"/>
    <w:rsid w:val="00475C36"/>
    <w:rsid w:val="00480F51"/>
    <w:rsid w:val="00483435"/>
    <w:rsid w:val="00486179"/>
    <w:rsid w:val="00486A38"/>
    <w:rsid w:val="004A0AA8"/>
    <w:rsid w:val="004A157F"/>
    <w:rsid w:val="004A3461"/>
    <w:rsid w:val="004A41D8"/>
    <w:rsid w:val="004A62E8"/>
    <w:rsid w:val="004B04AF"/>
    <w:rsid w:val="004B1814"/>
    <w:rsid w:val="004B1C74"/>
    <w:rsid w:val="004B3341"/>
    <w:rsid w:val="004B3988"/>
    <w:rsid w:val="004B5862"/>
    <w:rsid w:val="004C0601"/>
    <w:rsid w:val="004C1A51"/>
    <w:rsid w:val="004C349E"/>
    <w:rsid w:val="004D0FCA"/>
    <w:rsid w:val="004D1C2B"/>
    <w:rsid w:val="004D5BD2"/>
    <w:rsid w:val="004D645A"/>
    <w:rsid w:val="004D7996"/>
    <w:rsid w:val="004D7DF7"/>
    <w:rsid w:val="004E276C"/>
    <w:rsid w:val="004E290A"/>
    <w:rsid w:val="004E2FA0"/>
    <w:rsid w:val="004E48FB"/>
    <w:rsid w:val="004E4B0C"/>
    <w:rsid w:val="004E62D6"/>
    <w:rsid w:val="004E7D62"/>
    <w:rsid w:val="005019E5"/>
    <w:rsid w:val="00501BBD"/>
    <w:rsid w:val="00501D18"/>
    <w:rsid w:val="005022C7"/>
    <w:rsid w:val="00502465"/>
    <w:rsid w:val="00502DF3"/>
    <w:rsid w:val="00504F0B"/>
    <w:rsid w:val="00505CC7"/>
    <w:rsid w:val="00505D90"/>
    <w:rsid w:val="00505F29"/>
    <w:rsid w:val="0051045A"/>
    <w:rsid w:val="005109E9"/>
    <w:rsid w:val="00513D42"/>
    <w:rsid w:val="005150B5"/>
    <w:rsid w:val="00515A18"/>
    <w:rsid w:val="00520494"/>
    <w:rsid w:val="0052162C"/>
    <w:rsid w:val="0052448F"/>
    <w:rsid w:val="005273C2"/>
    <w:rsid w:val="00527467"/>
    <w:rsid w:val="00527DF3"/>
    <w:rsid w:val="0053094B"/>
    <w:rsid w:val="00530CDC"/>
    <w:rsid w:val="0053450E"/>
    <w:rsid w:val="005358F8"/>
    <w:rsid w:val="00537362"/>
    <w:rsid w:val="00542BFD"/>
    <w:rsid w:val="005438E8"/>
    <w:rsid w:val="00544C80"/>
    <w:rsid w:val="00550E90"/>
    <w:rsid w:val="005536D6"/>
    <w:rsid w:val="00553BF0"/>
    <w:rsid w:val="0055650C"/>
    <w:rsid w:val="00556AE7"/>
    <w:rsid w:val="00560A44"/>
    <w:rsid w:val="005644B4"/>
    <w:rsid w:val="0056590D"/>
    <w:rsid w:val="00567496"/>
    <w:rsid w:val="00567C70"/>
    <w:rsid w:val="00571B9F"/>
    <w:rsid w:val="005725C1"/>
    <w:rsid w:val="00572C68"/>
    <w:rsid w:val="00574B85"/>
    <w:rsid w:val="00576D0F"/>
    <w:rsid w:val="0057743A"/>
    <w:rsid w:val="00577F78"/>
    <w:rsid w:val="00583386"/>
    <w:rsid w:val="005837ED"/>
    <w:rsid w:val="00585630"/>
    <w:rsid w:val="005859B7"/>
    <w:rsid w:val="0058724A"/>
    <w:rsid w:val="00592079"/>
    <w:rsid w:val="005925F7"/>
    <w:rsid w:val="00594072"/>
    <w:rsid w:val="005A0129"/>
    <w:rsid w:val="005A03CC"/>
    <w:rsid w:val="005A183C"/>
    <w:rsid w:val="005A1C14"/>
    <w:rsid w:val="005A758D"/>
    <w:rsid w:val="005B21E7"/>
    <w:rsid w:val="005B472F"/>
    <w:rsid w:val="005B6A44"/>
    <w:rsid w:val="005C095C"/>
    <w:rsid w:val="005C153F"/>
    <w:rsid w:val="005C2B03"/>
    <w:rsid w:val="005C31DC"/>
    <w:rsid w:val="005C49B3"/>
    <w:rsid w:val="005C5ECB"/>
    <w:rsid w:val="005D0851"/>
    <w:rsid w:val="005D0BE3"/>
    <w:rsid w:val="005D73F4"/>
    <w:rsid w:val="005E6898"/>
    <w:rsid w:val="005E7ABF"/>
    <w:rsid w:val="005F171C"/>
    <w:rsid w:val="005F1C15"/>
    <w:rsid w:val="005F32C9"/>
    <w:rsid w:val="005F362C"/>
    <w:rsid w:val="005F6DCE"/>
    <w:rsid w:val="00603AAB"/>
    <w:rsid w:val="00612E39"/>
    <w:rsid w:val="00613F9E"/>
    <w:rsid w:val="00614A5D"/>
    <w:rsid w:val="00615885"/>
    <w:rsid w:val="00621B1E"/>
    <w:rsid w:val="0063610A"/>
    <w:rsid w:val="00642CC3"/>
    <w:rsid w:val="00644FCC"/>
    <w:rsid w:val="0065220C"/>
    <w:rsid w:val="00657A8F"/>
    <w:rsid w:val="00662BA2"/>
    <w:rsid w:val="00663D76"/>
    <w:rsid w:val="00665ED3"/>
    <w:rsid w:val="00666EB3"/>
    <w:rsid w:val="0067237D"/>
    <w:rsid w:val="00675307"/>
    <w:rsid w:val="00681ABD"/>
    <w:rsid w:val="006843F3"/>
    <w:rsid w:val="0069084D"/>
    <w:rsid w:val="00690BF9"/>
    <w:rsid w:val="006917D8"/>
    <w:rsid w:val="006A35AD"/>
    <w:rsid w:val="006A42E3"/>
    <w:rsid w:val="006A5A7E"/>
    <w:rsid w:val="006A627F"/>
    <w:rsid w:val="006A6A84"/>
    <w:rsid w:val="006B2E00"/>
    <w:rsid w:val="006B3B34"/>
    <w:rsid w:val="006B3C35"/>
    <w:rsid w:val="006B59F1"/>
    <w:rsid w:val="006B6057"/>
    <w:rsid w:val="006C108D"/>
    <w:rsid w:val="006C25AA"/>
    <w:rsid w:val="006C3417"/>
    <w:rsid w:val="006C6AB2"/>
    <w:rsid w:val="006D0385"/>
    <w:rsid w:val="006D17C7"/>
    <w:rsid w:val="006D3129"/>
    <w:rsid w:val="006D7F49"/>
    <w:rsid w:val="006E109E"/>
    <w:rsid w:val="006E2395"/>
    <w:rsid w:val="006E63E2"/>
    <w:rsid w:val="006F3594"/>
    <w:rsid w:val="006F54E6"/>
    <w:rsid w:val="006F6235"/>
    <w:rsid w:val="006F769E"/>
    <w:rsid w:val="006F7C18"/>
    <w:rsid w:val="007003E2"/>
    <w:rsid w:val="00701B87"/>
    <w:rsid w:val="00703174"/>
    <w:rsid w:val="007036B3"/>
    <w:rsid w:val="0070447E"/>
    <w:rsid w:val="00707312"/>
    <w:rsid w:val="00712342"/>
    <w:rsid w:val="00716E75"/>
    <w:rsid w:val="00717BAA"/>
    <w:rsid w:val="007205D2"/>
    <w:rsid w:val="00721882"/>
    <w:rsid w:val="00724F63"/>
    <w:rsid w:val="00727F17"/>
    <w:rsid w:val="007341AF"/>
    <w:rsid w:val="007359B1"/>
    <w:rsid w:val="00735B11"/>
    <w:rsid w:val="00736351"/>
    <w:rsid w:val="00740710"/>
    <w:rsid w:val="0074180D"/>
    <w:rsid w:val="007425E0"/>
    <w:rsid w:val="0074342E"/>
    <w:rsid w:val="007457CC"/>
    <w:rsid w:val="0074603A"/>
    <w:rsid w:val="007465FE"/>
    <w:rsid w:val="00746D7E"/>
    <w:rsid w:val="00752DF0"/>
    <w:rsid w:val="00754639"/>
    <w:rsid w:val="00754923"/>
    <w:rsid w:val="00755FF0"/>
    <w:rsid w:val="00763C4A"/>
    <w:rsid w:val="00763E35"/>
    <w:rsid w:val="00766BFC"/>
    <w:rsid w:val="0077091C"/>
    <w:rsid w:val="00777B5E"/>
    <w:rsid w:val="007822B9"/>
    <w:rsid w:val="00782363"/>
    <w:rsid w:val="007853E6"/>
    <w:rsid w:val="00786769"/>
    <w:rsid w:val="00786B77"/>
    <w:rsid w:val="007876CA"/>
    <w:rsid w:val="00790D53"/>
    <w:rsid w:val="0079249C"/>
    <w:rsid w:val="007952BE"/>
    <w:rsid w:val="00795EEB"/>
    <w:rsid w:val="00796C77"/>
    <w:rsid w:val="007A0177"/>
    <w:rsid w:val="007A12F2"/>
    <w:rsid w:val="007A2873"/>
    <w:rsid w:val="007A3854"/>
    <w:rsid w:val="007A3E86"/>
    <w:rsid w:val="007B0C79"/>
    <w:rsid w:val="007B258C"/>
    <w:rsid w:val="007B27DB"/>
    <w:rsid w:val="007B379F"/>
    <w:rsid w:val="007B564C"/>
    <w:rsid w:val="007C406D"/>
    <w:rsid w:val="007C4E0A"/>
    <w:rsid w:val="007C6602"/>
    <w:rsid w:val="007C7C36"/>
    <w:rsid w:val="007D28C6"/>
    <w:rsid w:val="007D47F1"/>
    <w:rsid w:val="007D5CB1"/>
    <w:rsid w:val="007D6FFB"/>
    <w:rsid w:val="007E083C"/>
    <w:rsid w:val="007E1D33"/>
    <w:rsid w:val="007E1E02"/>
    <w:rsid w:val="007E4171"/>
    <w:rsid w:val="007E4E62"/>
    <w:rsid w:val="007E5FF0"/>
    <w:rsid w:val="007F0F8C"/>
    <w:rsid w:val="007F1F1D"/>
    <w:rsid w:val="007F7A70"/>
    <w:rsid w:val="008003D8"/>
    <w:rsid w:val="0080149B"/>
    <w:rsid w:val="0080645B"/>
    <w:rsid w:val="00815C76"/>
    <w:rsid w:val="008168F6"/>
    <w:rsid w:val="00816AA4"/>
    <w:rsid w:val="008218A9"/>
    <w:rsid w:val="0083176D"/>
    <w:rsid w:val="00832CFD"/>
    <w:rsid w:val="00833090"/>
    <w:rsid w:val="00833807"/>
    <w:rsid w:val="00835382"/>
    <w:rsid w:val="008431A2"/>
    <w:rsid w:val="00844CDD"/>
    <w:rsid w:val="00844D6A"/>
    <w:rsid w:val="008450EA"/>
    <w:rsid w:val="0085114B"/>
    <w:rsid w:val="008511B3"/>
    <w:rsid w:val="00851BF1"/>
    <w:rsid w:val="0085276A"/>
    <w:rsid w:val="00855487"/>
    <w:rsid w:val="00860186"/>
    <w:rsid w:val="00860E56"/>
    <w:rsid w:val="0086325D"/>
    <w:rsid w:val="00864BBD"/>
    <w:rsid w:val="00866970"/>
    <w:rsid w:val="0087133F"/>
    <w:rsid w:val="0087193E"/>
    <w:rsid w:val="00872373"/>
    <w:rsid w:val="00874208"/>
    <w:rsid w:val="00874FD1"/>
    <w:rsid w:val="008757F7"/>
    <w:rsid w:val="00875E57"/>
    <w:rsid w:val="00881497"/>
    <w:rsid w:val="0088157D"/>
    <w:rsid w:val="00886FD5"/>
    <w:rsid w:val="0088743E"/>
    <w:rsid w:val="00887B48"/>
    <w:rsid w:val="00890557"/>
    <w:rsid w:val="0089141B"/>
    <w:rsid w:val="00892344"/>
    <w:rsid w:val="00892F67"/>
    <w:rsid w:val="008A0573"/>
    <w:rsid w:val="008A1EB0"/>
    <w:rsid w:val="008A2FAF"/>
    <w:rsid w:val="008A5A5D"/>
    <w:rsid w:val="008A65C4"/>
    <w:rsid w:val="008B0F47"/>
    <w:rsid w:val="008B651E"/>
    <w:rsid w:val="008B6D1D"/>
    <w:rsid w:val="008C13E7"/>
    <w:rsid w:val="008C7BEE"/>
    <w:rsid w:val="008D3635"/>
    <w:rsid w:val="008D448A"/>
    <w:rsid w:val="008D7443"/>
    <w:rsid w:val="008D77D1"/>
    <w:rsid w:val="008E1943"/>
    <w:rsid w:val="008E28F5"/>
    <w:rsid w:val="008E6831"/>
    <w:rsid w:val="008F0D77"/>
    <w:rsid w:val="008F100A"/>
    <w:rsid w:val="008F60DD"/>
    <w:rsid w:val="008F659A"/>
    <w:rsid w:val="008F6B52"/>
    <w:rsid w:val="00901491"/>
    <w:rsid w:val="00902768"/>
    <w:rsid w:val="0090390F"/>
    <w:rsid w:val="00907325"/>
    <w:rsid w:val="00912426"/>
    <w:rsid w:val="00915E2E"/>
    <w:rsid w:val="00916F66"/>
    <w:rsid w:val="00925269"/>
    <w:rsid w:val="00926AD1"/>
    <w:rsid w:val="0093187A"/>
    <w:rsid w:val="00931BEC"/>
    <w:rsid w:val="00931F39"/>
    <w:rsid w:val="00932586"/>
    <w:rsid w:val="00932D0F"/>
    <w:rsid w:val="00932D77"/>
    <w:rsid w:val="009337EE"/>
    <w:rsid w:val="0093655A"/>
    <w:rsid w:val="00936807"/>
    <w:rsid w:val="00936B46"/>
    <w:rsid w:val="0093703E"/>
    <w:rsid w:val="00937578"/>
    <w:rsid w:val="00943204"/>
    <w:rsid w:val="00953E08"/>
    <w:rsid w:val="009557ED"/>
    <w:rsid w:val="0096102E"/>
    <w:rsid w:val="00962A9A"/>
    <w:rsid w:val="00962D03"/>
    <w:rsid w:val="009717B6"/>
    <w:rsid w:val="00971C17"/>
    <w:rsid w:val="0097482F"/>
    <w:rsid w:val="00974A37"/>
    <w:rsid w:val="00974D0A"/>
    <w:rsid w:val="00981D4E"/>
    <w:rsid w:val="00985879"/>
    <w:rsid w:val="009867D2"/>
    <w:rsid w:val="00986FB6"/>
    <w:rsid w:val="00987676"/>
    <w:rsid w:val="00987F4B"/>
    <w:rsid w:val="00990015"/>
    <w:rsid w:val="00992B08"/>
    <w:rsid w:val="0099409F"/>
    <w:rsid w:val="009959F3"/>
    <w:rsid w:val="00996E5D"/>
    <w:rsid w:val="009A013B"/>
    <w:rsid w:val="009A0983"/>
    <w:rsid w:val="009A0C39"/>
    <w:rsid w:val="009A1279"/>
    <w:rsid w:val="009A4D84"/>
    <w:rsid w:val="009B1EE6"/>
    <w:rsid w:val="009B76FD"/>
    <w:rsid w:val="009C354E"/>
    <w:rsid w:val="009C3A26"/>
    <w:rsid w:val="009C4F53"/>
    <w:rsid w:val="009C5F3E"/>
    <w:rsid w:val="009C7272"/>
    <w:rsid w:val="009D3B2C"/>
    <w:rsid w:val="009D438C"/>
    <w:rsid w:val="009D4E3E"/>
    <w:rsid w:val="009D5F5C"/>
    <w:rsid w:val="009D7A8E"/>
    <w:rsid w:val="009E146E"/>
    <w:rsid w:val="009E2CCA"/>
    <w:rsid w:val="009E4136"/>
    <w:rsid w:val="009E5BEA"/>
    <w:rsid w:val="009E7CD8"/>
    <w:rsid w:val="009F181B"/>
    <w:rsid w:val="009F28C4"/>
    <w:rsid w:val="009F3577"/>
    <w:rsid w:val="009F47B5"/>
    <w:rsid w:val="00A00C6D"/>
    <w:rsid w:val="00A011C9"/>
    <w:rsid w:val="00A01397"/>
    <w:rsid w:val="00A01CB5"/>
    <w:rsid w:val="00A02249"/>
    <w:rsid w:val="00A040EE"/>
    <w:rsid w:val="00A048B2"/>
    <w:rsid w:val="00A05BD7"/>
    <w:rsid w:val="00A07FF5"/>
    <w:rsid w:val="00A11371"/>
    <w:rsid w:val="00A1329B"/>
    <w:rsid w:val="00A17827"/>
    <w:rsid w:val="00A233E1"/>
    <w:rsid w:val="00A2348E"/>
    <w:rsid w:val="00A251DF"/>
    <w:rsid w:val="00A254FE"/>
    <w:rsid w:val="00A25D25"/>
    <w:rsid w:val="00A26B27"/>
    <w:rsid w:val="00A3007F"/>
    <w:rsid w:val="00A308DD"/>
    <w:rsid w:val="00A30964"/>
    <w:rsid w:val="00A31AF5"/>
    <w:rsid w:val="00A422E0"/>
    <w:rsid w:val="00A44B51"/>
    <w:rsid w:val="00A456A8"/>
    <w:rsid w:val="00A469D5"/>
    <w:rsid w:val="00A46BC0"/>
    <w:rsid w:val="00A4738C"/>
    <w:rsid w:val="00A47416"/>
    <w:rsid w:val="00A5020B"/>
    <w:rsid w:val="00A5200A"/>
    <w:rsid w:val="00A60F4D"/>
    <w:rsid w:val="00A61D9C"/>
    <w:rsid w:val="00A63C51"/>
    <w:rsid w:val="00A6599A"/>
    <w:rsid w:val="00A65BA6"/>
    <w:rsid w:val="00A6629A"/>
    <w:rsid w:val="00A66EBA"/>
    <w:rsid w:val="00A73967"/>
    <w:rsid w:val="00A74E89"/>
    <w:rsid w:val="00A753EF"/>
    <w:rsid w:val="00A7763D"/>
    <w:rsid w:val="00A80533"/>
    <w:rsid w:val="00A820BD"/>
    <w:rsid w:val="00A82372"/>
    <w:rsid w:val="00A826F6"/>
    <w:rsid w:val="00A8397D"/>
    <w:rsid w:val="00A922B4"/>
    <w:rsid w:val="00A9568B"/>
    <w:rsid w:val="00A96694"/>
    <w:rsid w:val="00A97449"/>
    <w:rsid w:val="00A97CE2"/>
    <w:rsid w:val="00AA4CFD"/>
    <w:rsid w:val="00AA59AA"/>
    <w:rsid w:val="00AA5DAF"/>
    <w:rsid w:val="00AA662D"/>
    <w:rsid w:val="00AA778C"/>
    <w:rsid w:val="00AB113C"/>
    <w:rsid w:val="00AB1837"/>
    <w:rsid w:val="00AB4BC7"/>
    <w:rsid w:val="00AB530A"/>
    <w:rsid w:val="00AC0E56"/>
    <w:rsid w:val="00AC238C"/>
    <w:rsid w:val="00AC2FDF"/>
    <w:rsid w:val="00AC3579"/>
    <w:rsid w:val="00AC4642"/>
    <w:rsid w:val="00AC58C6"/>
    <w:rsid w:val="00AD0E84"/>
    <w:rsid w:val="00AD5789"/>
    <w:rsid w:val="00AD5BBA"/>
    <w:rsid w:val="00AE09DB"/>
    <w:rsid w:val="00AE1166"/>
    <w:rsid w:val="00AE352F"/>
    <w:rsid w:val="00AE3E61"/>
    <w:rsid w:val="00AE5EA9"/>
    <w:rsid w:val="00AE6DA4"/>
    <w:rsid w:val="00AE7D57"/>
    <w:rsid w:val="00AF4071"/>
    <w:rsid w:val="00AF7BEC"/>
    <w:rsid w:val="00B06D6D"/>
    <w:rsid w:val="00B11158"/>
    <w:rsid w:val="00B14764"/>
    <w:rsid w:val="00B15662"/>
    <w:rsid w:val="00B2323C"/>
    <w:rsid w:val="00B254BF"/>
    <w:rsid w:val="00B30EC9"/>
    <w:rsid w:val="00B34B19"/>
    <w:rsid w:val="00B4131B"/>
    <w:rsid w:val="00B471DC"/>
    <w:rsid w:val="00B4770D"/>
    <w:rsid w:val="00B51564"/>
    <w:rsid w:val="00B52A62"/>
    <w:rsid w:val="00B55FBF"/>
    <w:rsid w:val="00B72813"/>
    <w:rsid w:val="00B7349F"/>
    <w:rsid w:val="00B75B4B"/>
    <w:rsid w:val="00B82118"/>
    <w:rsid w:val="00B82186"/>
    <w:rsid w:val="00B82904"/>
    <w:rsid w:val="00B83021"/>
    <w:rsid w:val="00B85AC8"/>
    <w:rsid w:val="00B85BF0"/>
    <w:rsid w:val="00B92056"/>
    <w:rsid w:val="00BA0B0E"/>
    <w:rsid w:val="00BA157E"/>
    <w:rsid w:val="00BA2390"/>
    <w:rsid w:val="00BA41C5"/>
    <w:rsid w:val="00BA42B9"/>
    <w:rsid w:val="00BA4AA2"/>
    <w:rsid w:val="00BA5401"/>
    <w:rsid w:val="00BA7884"/>
    <w:rsid w:val="00BB002E"/>
    <w:rsid w:val="00BB2998"/>
    <w:rsid w:val="00BB51C7"/>
    <w:rsid w:val="00BC345F"/>
    <w:rsid w:val="00BC5417"/>
    <w:rsid w:val="00BC771F"/>
    <w:rsid w:val="00BC7F52"/>
    <w:rsid w:val="00BD100E"/>
    <w:rsid w:val="00BD14DD"/>
    <w:rsid w:val="00BD1A5F"/>
    <w:rsid w:val="00BD425B"/>
    <w:rsid w:val="00BD4D98"/>
    <w:rsid w:val="00BE0FE3"/>
    <w:rsid w:val="00BE3291"/>
    <w:rsid w:val="00BE35E0"/>
    <w:rsid w:val="00BE37BD"/>
    <w:rsid w:val="00BE47DB"/>
    <w:rsid w:val="00BE6EF2"/>
    <w:rsid w:val="00BF3030"/>
    <w:rsid w:val="00BF5BFB"/>
    <w:rsid w:val="00BF5EF2"/>
    <w:rsid w:val="00C011A0"/>
    <w:rsid w:val="00C014EC"/>
    <w:rsid w:val="00C01580"/>
    <w:rsid w:val="00C02877"/>
    <w:rsid w:val="00C04229"/>
    <w:rsid w:val="00C04FBF"/>
    <w:rsid w:val="00C07F4F"/>
    <w:rsid w:val="00C114DD"/>
    <w:rsid w:val="00C1448F"/>
    <w:rsid w:val="00C1504C"/>
    <w:rsid w:val="00C2010D"/>
    <w:rsid w:val="00C201E0"/>
    <w:rsid w:val="00C23FA3"/>
    <w:rsid w:val="00C24751"/>
    <w:rsid w:val="00C277DC"/>
    <w:rsid w:val="00C345F9"/>
    <w:rsid w:val="00C34CEC"/>
    <w:rsid w:val="00C35B45"/>
    <w:rsid w:val="00C4595C"/>
    <w:rsid w:val="00C476E0"/>
    <w:rsid w:val="00C50B5D"/>
    <w:rsid w:val="00C51F44"/>
    <w:rsid w:val="00C52DA7"/>
    <w:rsid w:val="00C530C0"/>
    <w:rsid w:val="00C53AD1"/>
    <w:rsid w:val="00C5628A"/>
    <w:rsid w:val="00C61AD8"/>
    <w:rsid w:val="00C644AE"/>
    <w:rsid w:val="00C65176"/>
    <w:rsid w:val="00C656DF"/>
    <w:rsid w:val="00C660B6"/>
    <w:rsid w:val="00C67B0F"/>
    <w:rsid w:val="00C700C5"/>
    <w:rsid w:val="00C70C06"/>
    <w:rsid w:val="00C7327A"/>
    <w:rsid w:val="00C8324B"/>
    <w:rsid w:val="00C85B36"/>
    <w:rsid w:val="00C90C65"/>
    <w:rsid w:val="00C9259A"/>
    <w:rsid w:val="00C929D8"/>
    <w:rsid w:val="00C94381"/>
    <w:rsid w:val="00C96311"/>
    <w:rsid w:val="00C96AFC"/>
    <w:rsid w:val="00C971DA"/>
    <w:rsid w:val="00C972E3"/>
    <w:rsid w:val="00CA2D58"/>
    <w:rsid w:val="00CA34E3"/>
    <w:rsid w:val="00CA361C"/>
    <w:rsid w:val="00CA6329"/>
    <w:rsid w:val="00CA7489"/>
    <w:rsid w:val="00CB35A3"/>
    <w:rsid w:val="00CB410D"/>
    <w:rsid w:val="00CB4892"/>
    <w:rsid w:val="00CB4D53"/>
    <w:rsid w:val="00CB526E"/>
    <w:rsid w:val="00CB6883"/>
    <w:rsid w:val="00CC2B5E"/>
    <w:rsid w:val="00CC41EA"/>
    <w:rsid w:val="00CC69AD"/>
    <w:rsid w:val="00CC6BF9"/>
    <w:rsid w:val="00CC791B"/>
    <w:rsid w:val="00CD021B"/>
    <w:rsid w:val="00CD02CC"/>
    <w:rsid w:val="00CD26C5"/>
    <w:rsid w:val="00CD3ACA"/>
    <w:rsid w:val="00CD6F86"/>
    <w:rsid w:val="00CD7728"/>
    <w:rsid w:val="00CE0AB0"/>
    <w:rsid w:val="00CE1190"/>
    <w:rsid w:val="00CF0A1D"/>
    <w:rsid w:val="00CF13A8"/>
    <w:rsid w:val="00CF1418"/>
    <w:rsid w:val="00CF1D49"/>
    <w:rsid w:val="00CF3DE0"/>
    <w:rsid w:val="00CF4EF2"/>
    <w:rsid w:val="00CF7353"/>
    <w:rsid w:val="00CF747C"/>
    <w:rsid w:val="00D02F3D"/>
    <w:rsid w:val="00D06884"/>
    <w:rsid w:val="00D06CC0"/>
    <w:rsid w:val="00D072C1"/>
    <w:rsid w:val="00D1135F"/>
    <w:rsid w:val="00D15981"/>
    <w:rsid w:val="00D16A19"/>
    <w:rsid w:val="00D178F2"/>
    <w:rsid w:val="00D200FB"/>
    <w:rsid w:val="00D23C60"/>
    <w:rsid w:val="00D24150"/>
    <w:rsid w:val="00D24408"/>
    <w:rsid w:val="00D3031F"/>
    <w:rsid w:val="00D30F07"/>
    <w:rsid w:val="00D317D8"/>
    <w:rsid w:val="00D32E4A"/>
    <w:rsid w:val="00D32F26"/>
    <w:rsid w:val="00D33F05"/>
    <w:rsid w:val="00D34125"/>
    <w:rsid w:val="00D3430A"/>
    <w:rsid w:val="00D35569"/>
    <w:rsid w:val="00D40A5A"/>
    <w:rsid w:val="00D41428"/>
    <w:rsid w:val="00D41A34"/>
    <w:rsid w:val="00D51975"/>
    <w:rsid w:val="00D522C6"/>
    <w:rsid w:val="00D55A70"/>
    <w:rsid w:val="00D56BAB"/>
    <w:rsid w:val="00D57F4F"/>
    <w:rsid w:val="00D6071C"/>
    <w:rsid w:val="00D61930"/>
    <w:rsid w:val="00D61A93"/>
    <w:rsid w:val="00D624CE"/>
    <w:rsid w:val="00D7185E"/>
    <w:rsid w:val="00D72D0D"/>
    <w:rsid w:val="00D7344E"/>
    <w:rsid w:val="00D838D6"/>
    <w:rsid w:val="00D90C8B"/>
    <w:rsid w:val="00D9252B"/>
    <w:rsid w:val="00D92C33"/>
    <w:rsid w:val="00D96350"/>
    <w:rsid w:val="00D97355"/>
    <w:rsid w:val="00DA11F4"/>
    <w:rsid w:val="00DB0B0A"/>
    <w:rsid w:val="00DB3158"/>
    <w:rsid w:val="00DC2A33"/>
    <w:rsid w:val="00DC3673"/>
    <w:rsid w:val="00DC5BBF"/>
    <w:rsid w:val="00DC705F"/>
    <w:rsid w:val="00DD16E5"/>
    <w:rsid w:val="00DD20F5"/>
    <w:rsid w:val="00DD3730"/>
    <w:rsid w:val="00DD5290"/>
    <w:rsid w:val="00DD63CE"/>
    <w:rsid w:val="00DD7238"/>
    <w:rsid w:val="00DE026B"/>
    <w:rsid w:val="00DE18B9"/>
    <w:rsid w:val="00DE1DFF"/>
    <w:rsid w:val="00DE2078"/>
    <w:rsid w:val="00DE4A68"/>
    <w:rsid w:val="00DE600A"/>
    <w:rsid w:val="00DE7CC9"/>
    <w:rsid w:val="00DF00C2"/>
    <w:rsid w:val="00DF0972"/>
    <w:rsid w:val="00DF5711"/>
    <w:rsid w:val="00E01E6F"/>
    <w:rsid w:val="00E04402"/>
    <w:rsid w:val="00E06AD2"/>
    <w:rsid w:val="00E0708E"/>
    <w:rsid w:val="00E1150D"/>
    <w:rsid w:val="00E11F30"/>
    <w:rsid w:val="00E122F8"/>
    <w:rsid w:val="00E12F9A"/>
    <w:rsid w:val="00E16795"/>
    <w:rsid w:val="00E2023C"/>
    <w:rsid w:val="00E2340C"/>
    <w:rsid w:val="00E24705"/>
    <w:rsid w:val="00E25511"/>
    <w:rsid w:val="00E2587E"/>
    <w:rsid w:val="00E338D9"/>
    <w:rsid w:val="00E35F56"/>
    <w:rsid w:val="00E36A67"/>
    <w:rsid w:val="00E36B4D"/>
    <w:rsid w:val="00E37A5B"/>
    <w:rsid w:val="00E402F1"/>
    <w:rsid w:val="00E43975"/>
    <w:rsid w:val="00E47238"/>
    <w:rsid w:val="00E476C5"/>
    <w:rsid w:val="00E47E3B"/>
    <w:rsid w:val="00E541D7"/>
    <w:rsid w:val="00E56441"/>
    <w:rsid w:val="00E56E54"/>
    <w:rsid w:val="00E614CD"/>
    <w:rsid w:val="00E61808"/>
    <w:rsid w:val="00E61923"/>
    <w:rsid w:val="00E61F2B"/>
    <w:rsid w:val="00E61FB1"/>
    <w:rsid w:val="00E62A7A"/>
    <w:rsid w:val="00E63C1C"/>
    <w:rsid w:val="00E63D20"/>
    <w:rsid w:val="00E65C82"/>
    <w:rsid w:val="00E67BE1"/>
    <w:rsid w:val="00E70FDD"/>
    <w:rsid w:val="00E72F7A"/>
    <w:rsid w:val="00E72FA4"/>
    <w:rsid w:val="00E74824"/>
    <w:rsid w:val="00E74D43"/>
    <w:rsid w:val="00E763AE"/>
    <w:rsid w:val="00E7655B"/>
    <w:rsid w:val="00E768A1"/>
    <w:rsid w:val="00E83EA6"/>
    <w:rsid w:val="00E86604"/>
    <w:rsid w:val="00E90606"/>
    <w:rsid w:val="00E930D3"/>
    <w:rsid w:val="00E96CB7"/>
    <w:rsid w:val="00EA29C4"/>
    <w:rsid w:val="00EA59A4"/>
    <w:rsid w:val="00EA5F0D"/>
    <w:rsid w:val="00EB2EE8"/>
    <w:rsid w:val="00EB7A82"/>
    <w:rsid w:val="00ED0D1E"/>
    <w:rsid w:val="00ED1B5D"/>
    <w:rsid w:val="00ED34BF"/>
    <w:rsid w:val="00ED5BFD"/>
    <w:rsid w:val="00ED7554"/>
    <w:rsid w:val="00EE2E28"/>
    <w:rsid w:val="00EE311C"/>
    <w:rsid w:val="00EE36D4"/>
    <w:rsid w:val="00EE535E"/>
    <w:rsid w:val="00EE6235"/>
    <w:rsid w:val="00EF109B"/>
    <w:rsid w:val="00EF1D7D"/>
    <w:rsid w:val="00EF24B2"/>
    <w:rsid w:val="00EF2EF9"/>
    <w:rsid w:val="00EF425B"/>
    <w:rsid w:val="00EF58C7"/>
    <w:rsid w:val="00EF6E02"/>
    <w:rsid w:val="00EF704D"/>
    <w:rsid w:val="00F012CF"/>
    <w:rsid w:val="00F0332B"/>
    <w:rsid w:val="00F10740"/>
    <w:rsid w:val="00F128D1"/>
    <w:rsid w:val="00F1594A"/>
    <w:rsid w:val="00F20E77"/>
    <w:rsid w:val="00F2241C"/>
    <w:rsid w:val="00F23697"/>
    <w:rsid w:val="00F2770E"/>
    <w:rsid w:val="00F3012E"/>
    <w:rsid w:val="00F31733"/>
    <w:rsid w:val="00F34B05"/>
    <w:rsid w:val="00F35F1D"/>
    <w:rsid w:val="00F4154A"/>
    <w:rsid w:val="00F43DF0"/>
    <w:rsid w:val="00F44434"/>
    <w:rsid w:val="00F4506A"/>
    <w:rsid w:val="00F4749A"/>
    <w:rsid w:val="00F47B1D"/>
    <w:rsid w:val="00F50C11"/>
    <w:rsid w:val="00F515AE"/>
    <w:rsid w:val="00F5187E"/>
    <w:rsid w:val="00F51C38"/>
    <w:rsid w:val="00F524C3"/>
    <w:rsid w:val="00F52688"/>
    <w:rsid w:val="00F539B6"/>
    <w:rsid w:val="00F55239"/>
    <w:rsid w:val="00F56ADE"/>
    <w:rsid w:val="00F61460"/>
    <w:rsid w:val="00F61C9C"/>
    <w:rsid w:val="00F61D88"/>
    <w:rsid w:val="00F62841"/>
    <w:rsid w:val="00F630E5"/>
    <w:rsid w:val="00F63BA3"/>
    <w:rsid w:val="00F64678"/>
    <w:rsid w:val="00F652C4"/>
    <w:rsid w:val="00F70288"/>
    <w:rsid w:val="00F70C11"/>
    <w:rsid w:val="00F724E1"/>
    <w:rsid w:val="00F73477"/>
    <w:rsid w:val="00F756AB"/>
    <w:rsid w:val="00F764BA"/>
    <w:rsid w:val="00F81655"/>
    <w:rsid w:val="00F85307"/>
    <w:rsid w:val="00F85D76"/>
    <w:rsid w:val="00F92F94"/>
    <w:rsid w:val="00F93E4D"/>
    <w:rsid w:val="00F94458"/>
    <w:rsid w:val="00F95536"/>
    <w:rsid w:val="00FA08E8"/>
    <w:rsid w:val="00FA0FD1"/>
    <w:rsid w:val="00FA2784"/>
    <w:rsid w:val="00FB03A8"/>
    <w:rsid w:val="00FB25B4"/>
    <w:rsid w:val="00FB3058"/>
    <w:rsid w:val="00FB3EA8"/>
    <w:rsid w:val="00FB4F62"/>
    <w:rsid w:val="00FB54CF"/>
    <w:rsid w:val="00FB6A87"/>
    <w:rsid w:val="00FB6B0C"/>
    <w:rsid w:val="00FB75AF"/>
    <w:rsid w:val="00FC3F24"/>
    <w:rsid w:val="00FC598A"/>
    <w:rsid w:val="00FC64F6"/>
    <w:rsid w:val="00FD00EF"/>
    <w:rsid w:val="00FD023F"/>
    <w:rsid w:val="00FD06A4"/>
    <w:rsid w:val="00FD0CB6"/>
    <w:rsid w:val="00FD1CF9"/>
    <w:rsid w:val="00FD25E0"/>
    <w:rsid w:val="00FE06A3"/>
    <w:rsid w:val="00FE0CB5"/>
    <w:rsid w:val="00FE21B9"/>
    <w:rsid w:val="00FE368C"/>
    <w:rsid w:val="00FE38B9"/>
    <w:rsid w:val="00FE49BB"/>
    <w:rsid w:val="00FE4FED"/>
    <w:rsid w:val="00FE6612"/>
    <w:rsid w:val="00FF1322"/>
    <w:rsid w:val="00FF188A"/>
    <w:rsid w:val="00FF1954"/>
    <w:rsid w:val="00FF28A0"/>
    <w:rsid w:val="00FF3E55"/>
    <w:rsid w:val="00FF4B29"/>
    <w:rsid w:val="00FF4E5F"/>
    <w:rsid w:val="00FF76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130A39"/>
  <w15:docId w15:val="{D3D42BC9-9050-44B4-9E33-5C5E6741A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05D90"/>
    <w:pPr>
      <w:spacing w:after="120"/>
      <w:ind w:right="57" w:firstLine="708"/>
      <w:jc w:val="both"/>
    </w:pPr>
    <w:rPr>
      <w:rFonts w:ascii="Segoe UI" w:eastAsia="Times New Roman" w:hAnsi="Segoe UI" w:cstheme="minorHAnsi"/>
      <w:sz w:val="20"/>
      <w:szCs w:val="24"/>
      <w:lang w:eastAsia="cs-CZ"/>
    </w:rPr>
  </w:style>
  <w:style w:type="paragraph" w:styleId="Heading1">
    <w:name w:val="heading 1"/>
    <w:basedOn w:val="Normal"/>
    <w:link w:val="Heading1Char"/>
    <w:uiPriority w:val="9"/>
    <w:qFormat/>
    <w:rsid w:val="00504F0B"/>
    <w:pPr>
      <w:keepNext/>
      <w:keepLines/>
      <w:numPr>
        <w:numId w:val="5"/>
      </w:numPr>
      <w:spacing w:before="240" w:line="360" w:lineRule="auto"/>
      <w:jc w:val="left"/>
      <w:outlineLvl w:val="0"/>
    </w:pPr>
    <w:rPr>
      <w:rFonts w:eastAsiaTheme="majorEastAsia" w:cstheme="majorBidi"/>
      <w:b/>
      <w:bCs/>
      <w:sz w:val="24"/>
      <w:u w:val="single"/>
    </w:rPr>
  </w:style>
  <w:style w:type="paragraph" w:styleId="Heading2">
    <w:name w:val="heading 2"/>
    <w:basedOn w:val="Normal"/>
    <w:link w:val="Heading2Char"/>
    <w:uiPriority w:val="9"/>
    <w:unhideWhenUsed/>
    <w:qFormat/>
    <w:rsid w:val="00DC3673"/>
    <w:pPr>
      <w:keepNext/>
      <w:keepLines/>
      <w:numPr>
        <w:numId w:val="3"/>
      </w:numPr>
      <w:tabs>
        <w:tab w:val="left" w:pos="1588"/>
      </w:tabs>
      <w:spacing w:before="320" w:line="360" w:lineRule="auto"/>
      <w:ind w:left="641" w:hanging="357"/>
      <w:jc w:val="left"/>
      <w:outlineLvl w:val="1"/>
    </w:pPr>
    <w:rPr>
      <w:rFonts w:eastAsiaTheme="majorEastAsia" w:cstheme="majorBidi"/>
      <w:b/>
      <w:bCs/>
      <w:sz w:val="28"/>
      <w:szCs w:val="26"/>
      <w:u w:val="single"/>
    </w:rPr>
  </w:style>
  <w:style w:type="paragraph" w:styleId="Heading3">
    <w:name w:val="heading 3"/>
    <w:basedOn w:val="Normal"/>
    <w:link w:val="Heading3Char"/>
    <w:uiPriority w:val="9"/>
    <w:unhideWhenUsed/>
    <w:qFormat/>
    <w:rsid w:val="005C2B03"/>
    <w:pPr>
      <w:keepNext/>
      <w:keepLines/>
      <w:numPr>
        <w:ilvl w:val="2"/>
        <w:numId w:val="2"/>
      </w:numPr>
      <w:spacing w:before="360" w:line="360" w:lineRule="auto"/>
      <w:jc w:val="left"/>
      <w:outlineLvl w:val="2"/>
    </w:pPr>
    <w:rPr>
      <w:rFonts w:eastAsiaTheme="majorEastAsia"/>
      <w:b/>
      <w:bCs/>
      <w:sz w:val="22"/>
    </w:rPr>
  </w:style>
  <w:style w:type="paragraph" w:styleId="Heading4">
    <w:name w:val="heading 4"/>
    <w:basedOn w:val="Normal"/>
    <w:next w:val="Normal"/>
    <w:link w:val="Heading4Char"/>
    <w:uiPriority w:val="9"/>
    <w:unhideWhenUsed/>
    <w:qFormat/>
    <w:rsid w:val="0052162C"/>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735B11"/>
    <w:pPr>
      <w:keepNext/>
      <w:keepLines/>
      <w:spacing w:before="200"/>
      <w:outlineLvl w:val="4"/>
    </w:pPr>
    <w:rPr>
      <w:rFonts w:asciiTheme="majorHAnsi" w:eastAsiaTheme="majorEastAsia" w:hAnsiTheme="majorHAnsi" w:cstheme="majorBidi"/>
      <w:color w:val="243F60"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oje1">
    <w:name w:val="Moje 1"/>
    <w:basedOn w:val="Normal"/>
    <w:next w:val="Moje2"/>
    <w:link w:val="Moje1Char"/>
    <w:qFormat/>
    <w:rsid w:val="000B507B"/>
    <w:pPr>
      <w:numPr>
        <w:numId w:val="1"/>
      </w:numPr>
      <w:spacing w:before="240" w:after="240"/>
    </w:pPr>
    <w:rPr>
      <w:b/>
      <w:i/>
      <w:caps/>
      <w:sz w:val="32"/>
      <w:szCs w:val="36"/>
      <w:u w:val="single"/>
    </w:rPr>
  </w:style>
  <w:style w:type="paragraph" w:customStyle="1" w:styleId="Moje2">
    <w:name w:val="Moje 2"/>
    <w:basedOn w:val="Normal"/>
    <w:qFormat/>
    <w:rsid w:val="00901491"/>
    <w:pPr>
      <w:numPr>
        <w:ilvl w:val="1"/>
        <w:numId w:val="1"/>
      </w:numPr>
      <w:spacing w:before="240" w:after="240"/>
    </w:pPr>
    <w:rPr>
      <w:b/>
      <w:sz w:val="28"/>
      <w:szCs w:val="28"/>
    </w:rPr>
  </w:style>
  <w:style w:type="paragraph" w:customStyle="1" w:styleId="Moje3">
    <w:name w:val="Moje 3"/>
    <w:basedOn w:val="Normal"/>
    <w:qFormat/>
    <w:rsid w:val="000B507B"/>
    <w:pPr>
      <w:numPr>
        <w:ilvl w:val="2"/>
        <w:numId w:val="1"/>
      </w:numPr>
      <w:spacing w:before="240" w:after="240"/>
      <w:ind w:left="1923" w:hanging="505"/>
    </w:pPr>
    <w:rPr>
      <w:b/>
      <w:i/>
      <w:sz w:val="22"/>
    </w:rPr>
  </w:style>
  <w:style w:type="paragraph" w:customStyle="1" w:styleId="Moje4">
    <w:name w:val="Moje 4"/>
    <w:basedOn w:val="Moje1"/>
    <w:qFormat/>
    <w:rsid w:val="00314400"/>
    <w:pPr>
      <w:numPr>
        <w:ilvl w:val="3"/>
      </w:numPr>
    </w:pPr>
  </w:style>
  <w:style w:type="character" w:customStyle="1" w:styleId="Heading1Char">
    <w:name w:val="Heading 1 Char"/>
    <w:basedOn w:val="DefaultParagraphFont"/>
    <w:link w:val="Heading1"/>
    <w:uiPriority w:val="9"/>
    <w:rsid w:val="00504F0B"/>
    <w:rPr>
      <w:rFonts w:eastAsiaTheme="majorEastAsia" w:cstheme="majorBidi"/>
      <w:b/>
      <w:bCs/>
      <w:sz w:val="24"/>
      <w:szCs w:val="24"/>
      <w:u w:val="single"/>
      <w:lang w:eastAsia="cs-CZ"/>
    </w:rPr>
  </w:style>
  <w:style w:type="character" w:customStyle="1" w:styleId="Heading2Char">
    <w:name w:val="Heading 2 Char"/>
    <w:basedOn w:val="DefaultParagraphFont"/>
    <w:link w:val="Heading2"/>
    <w:uiPriority w:val="9"/>
    <w:rsid w:val="00DC3673"/>
    <w:rPr>
      <w:rFonts w:eastAsiaTheme="majorEastAsia" w:cstheme="majorBidi"/>
      <w:b/>
      <w:bCs/>
      <w:sz w:val="28"/>
      <w:szCs w:val="26"/>
      <w:u w:val="single"/>
      <w:lang w:eastAsia="cs-CZ"/>
    </w:rPr>
  </w:style>
  <w:style w:type="character" w:customStyle="1" w:styleId="Moje1Char">
    <w:name w:val="Moje 1 Char"/>
    <w:basedOn w:val="DefaultParagraphFont"/>
    <w:link w:val="Moje1"/>
    <w:rsid w:val="00196A45"/>
    <w:rPr>
      <w:rFonts w:eastAsia="Times New Roman" w:cstheme="minorHAnsi"/>
      <w:b/>
      <w:i/>
      <w:caps/>
      <w:sz w:val="32"/>
      <w:szCs w:val="36"/>
      <w:u w:val="single"/>
      <w:lang w:eastAsia="cs-CZ"/>
    </w:rPr>
  </w:style>
  <w:style w:type="character" w:customStyle="1" w:styleId="Heading3Char">
    <w:name w:val="Heading 3 Char"/>
    <w:basedOn w:val="DefaultParagraphFont"/>
    <w:link w:val="Heading3"/>
    <w:uiPriority w:val="9"/>
    <w:rsid w:val="005C2B03"/>
    <w:rPr>
      <w:rFonts w:eastAsiaTheme="majorEastAsia" w:cstheme="minorHAnsi"/>
      <w:b/>
      <w:bCs/>
      <w:szCs w:val="24"/>
      <w:lang w:eastAsia="cs-CZ"/>
    </w:rPr>
  </w:style>
  <w:style w:type="paragraph" w:styleId="ListParagraph">
    <w:name w:val="List Paragraph"/>
    <w:basedOn w:val="Normal"/>
    <w:uiPriority w:val="34"/>
    <w:qFormat/>
    <w:rsid w:val="006D7F49"/>
    <w:pPr>
      <w:ind w:left="720"/>
      <w:contextualSpacing/>
    </w:pPr>
  </w:style>
  <w:style w:type="character" w:styleId="Hyperlink">
    <w:name w:val="Hyperlink"/>
    <w:basedOn w:val="DefaultParagraphFont"/>
    <w:uiPriority w:val="99"/>
    <w:unhideWhenUsed/>
    <w:rsid w:val="003D623B"/>
    <w:rPr>
      <w:color w:val="0000FF"/>
      <w:u w:val="single"/>
    </w:rPr>
  </w:style>
  <w:style w:type="character" w:styleId="Strong">
    <w:name w:val="Strong"/>
    <w:basedOn w:val="DefaultParagraphFont"/>
    <w:uiPriority w:val="22"/>
    <w:qFormat/>
    <w:rsid w:val="003D623B"/>
    <w:rPr>
      <w:b/>
      <w:bCs/>
    </w:rPr>
  </w:style>
  <w:style w:type="table" w:styleId="TableGrid">
    <w:name w:val="Table Grid"/>
    <w:basedOn w:val="TableNormal"/>
    <w:uiPriority w:val="59"/>
    <w:rsid w:val="003D62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DD3730"/>
    <w:pPr>
      <w:spacing w:after="0" w:line="240" w:lineRule="auto"/>
      <w:ind w:right="57" w:firstLine="567"/>
      <w:jc w:val="both"/>
    </w:pPr>
    <w:rPr>
      <w:rFonts w:ascii="Arial" w:eastAsia="Times New Roman" w:hAnsi="Arial" w:cs="Times New Roman"/>
      <w:sz w:val="20"/>
      <w:szCs w:val="24"/>
      <w:lang w:eastAsia="cs-CZ"/>
    </w:rPr>
  </w:style>
  <w:style w:type="character" w:customStyle="1" w:styleId="Heading5Char">
    <w:name w:val="Heading 5 Char"/>
    <w:basedOn w:val="DefaultParagraphFont"/>
    <w:link w:val="Heading5"/>
    <w:rsid w:val="00735B11"/>
    <w:rPr>
      <w:rFonts w:asciiTheme="majorHAnsi" w:eastAsiaTheme="majorEastAsia" w:hAnsiTheme="majorHAnsi" w:cstheme="majorBidi"/>
      <w:color w:val="243F60" w:themeColor="accent1" w:themeShade="7F"/>
      <w:sz w:val="24"/>
      <w:szCs w:val="24"/>
      <w:lang w:eastAsia="cs-CZ"/>
    </w:rPr>
  </w:style>
  <w:style w:type="paragraph" w:styleId="Header">
    <w:name w:val="header"/>
    <w:basedOn w:val="Normal"/>
    <w:link w:val="HeaderChar"/>
    <w:uiPriority w:val="99"/>
    <w:unhideWhenUsed/>
    <w:rsid w:val="00735B11"/>
    <w:pPr>
      <w:tabs>
        <w:tab w:val="center" w:pos="4536"/>
        <w:tab w:val="right" w:pos="9072"/>
      </w:tabs>
    </w:pPr>
  </w:style>
  <w:style w:type="character" w:customStyle="1" w:styleId="HeaderChar">
    <w:name w:val="Header Char"/>
    <w:basedOn w:val="DefaultParagraphFont"/>
    <w:link w:val="Header"/>
    <w:uiPriority w:val="99"/>
    <w:rsid w:val="00735B11"/>
    <w:rPr>
      <w:rFonts w:ascii="Arial" w:eastAsia="Times New Roman" w:hAnsi="Arial" w:cs="Times New Roman"/>
      <w:sz w:val="20"/>
      <w:szCs w:val="24"/>
      <w:lang w:eastAsia="cs-CZ"/>
    </w:rPr>
  </w:style>
  <w:style w:type="paragraph" w:styleId="Footer">
    <w:name w:val="footer"/>
    <w:basedOn w:val="Normal"/>
    <w:link w:val="FooterChar"/>
    <w:uiPriority w:val="99"/>
    <w:unhideWhenUsed/>
    <w:rsid w:val="00735B11"/>
    <w:pPr>
      <w:tabs>
        <w:tab w:val="center" w:pos="4536"/>
        <w:tab w:val="right" w:pos="9072"/>
      </w:tabs>
    </w:pPr>
  </w:style>
  <w:style w:type="character" w:customStyle="1" w:styleId="FooterChar">
    <w:name w:val="Footer Char"/>
    <w:basedOn w:val="DefaultParagraphFont"/>
    <w:link w:val="Footer"/>
    <w:uiPriority w:val="99"/>
    <w:rsid w:val="00735B11"/>
    <w:rPr>
      <w:rFonts w:ascii="Arial" w:eastAsia="Times New Roman" w:hAnsi="Arial" w:cs="Times New Roman"/>
      <w:sz w:val="20"/>
      <w:szCs w:val="24"/>
      <w:lang w:eastAsia="cs-CZ"/>
    </w:rPr>
  </w:style>
  <w:style w:type="paragraph" w:styleId="TOCHeading">
    <w:name w:val="TOC Heading"/>
    <w:basedOn w:val="Heading1"/>
    <w:next w:val="Normal"/>
    <w:uiPriority w:val="39"/>
    <w:semiHidden/>
    <w:unhideWhenUsed/>
    <w:qFormat/>
    <w:rsid w:val="00BA41C5"/>
    <w:pPr>
      <w:numPr>
        <w:numId w:val="0"/>
      </w:numPr>
      <w:spacing w:before="480" w:line="276" w:lineRule="auto"/>
      <w:ind w:right="0"/>
      <w:outlineLvl w:val="9"/>
    </w:pPr>
    <w:rPr>
      <w:rFonts w:asciiTheme="majorHAnsi" w:hAnsiTheme="majorHAnsi"/>
      <w:color w:val="365F91" w:themeColor="accent1" w:themeShade="BF"/>
      <w:u w:val="none"/>
    </w:rPr>
  </w:style>
  <w:style w:type="paragraph" w:styleId="TOC1">
    <w:name w:val="toc 1"/>
    <w:basedOn w:val="Normal"/>
    <w:next w:val="Normal"/>
    <w:autoRedefine/>
    <w:uiPriority w:val="39"/>
    <w:unhideWhenUsed/>
    <w:rsid w:val="007A12F2"/>
    <w:pPr>
      <w:tabs>
        <w:tab w:val="left" w:pos="1320"/>
        <w:tab w:val="right" w:leader="dot" w:pos="9062"/>
      </w:tabs>
      <w:spacing w:after="100"/>
    </w:pPr>
    <w:rPr>
      <w:b/>
      <w:noProof/>
      <w:sz w:val="24"/>
    </w:rPr>
  </w:style>
  <w:style w:type="paragraph" w:styleId="TOC2">
    <w:name w:val="toc 2"/>
    <w:basedOn w:val="Normal"/>
    <w:next w:val="Normal"/>
    <w:autoRedefine/>
    <w:uiPriority w:val="39"/>
    <w:unhideWhenUsed/>
    <w:rsid w:val="00E61F2B"/>
    <w:pPr>
      <w:tabs>
        <w:tab w:val="left" w:pos="1540"/>
        <w:tab w:val="right" w:leader="dot" w:pos="9062"/>
      </w:tabs>
      <w:spacing w:after="100"/>
      <w:ind w:left="200"/>
    </w:pPr>
    <w:rPr>
      <w:b/>
      <w:noProof/>
    </w:rPr>
  </w:style>
  <w:style w:type="paragraph" w:styleId="TOC3">
    <w:name w:val="toc 3"/>
    <w:basedOn w:val="Normal"/>
    <w:next w:val="Normal"/>
    <w:autoRedefine/>
    <w:uiPriority w:val="39"/>
    <w:unhideWhenUsed/>
    <w:rsid w:val="0089141B"/>
    <w:pPr>
      <w:tabs>
        <w:tab w:val="left" w:pos="1560"/>
        <w:tab w:val="right" w:leader="dot" w:pos="9214"/>
      </w:tabs>
      <w:ind w:left="1560" w:right="395" w:hanging="709"/>
      <w:jc w:val="left"/>
    </w:pPr>
    <w:rPr>
      <w:i/>
      <w:noProof/>
    </w:rPr>
  </w:style>
  <w:style w:type="paragraph" w:styleId="BalloonText">
    <w:name w:val="Balloon Text"/>
    <w:basedOn w:val="Normal"/>
    <w:link w:val="BalloonTextChar"/>
    <w:uiPriority w:val="99"/>
    <w:semiHidden/>
    <w:unhideWhenUsed/>
    <w:rsid w:val="00BA41C5"/>
    <w:rPr>
      <w:rFonts w:ascii="Tahoma" w:hAnsi="Tahoma" w:cs="Tahoma"/>
      <w:sz w:val="16"/>
      <w:szCs w:val="16"/>
    </w:rPr>
  </w:style>
  <w:style w:type="character" w:customStyle="1" w:styleId="BalloonTextChar">
    <w:name w:val="Balloon Text Char"/>
    <w:basedOn w:val="DefaultParagraphFont"/>
    <w:link w:val="BalloonText"/>
    <w:uiPriority w:val="99"/>
    <w:semiHidden/>
    <w:rsid w:val="00BA41C5"/>
    <w:rPr>
      <w:rFonts w:ascii="Tahoma" w:eastAsia="Times New Roman" w:hAnsi="Tahoma" w:cs="Tahoma"/>
      <w:sz w:val="16"/>
      <w:szCs w:val="16"/>
      <w:lang w:eastAsia="cs-CZ"/>
    </w:rPr>
  </w:style>
  <w:style w:type="character" w:customStyle="1" w:styleId="Heading4Char">
    <w:name w:val="Heading 4 Char"/>
    <w:basedOn w:val="DefaultParagraphFont"/>
    <w:link w:val="Heading4"/>
    <w:uiPriority w:val="9"/>
    <w:rsid w:val="0052162C"/>
    <w:rPr>
      <w:rFonts w:asciiTheme="majorHAnsi" w:eastAsiaTheme="majorEastAsia" w:hAnsiTheme="majorHAnsi" w:cstheme="majorBidi"/>
      <w:b/>
      <w:bCs/>
      <w:i/>
      <w:iCs/>
      <w:color w:val="4F81BD" w:themeColor="accent1"/>
      <w:sz w:val="20"/>
      <w:szCs w:val="24"/>
      <w:lang w:eastAsia="cs-CZ"/>
    </w:rPr>
  </w:style>
  <w:style w:type="character" w:customStyle="1" w:styleId="NoSpacingChar">
    <w:name w:val="No Spacing Char"/>
    <w:basedOn w:val="DefaultParagraphFont"/>
    <w:link w:val="NoSpacing"/>
    <w:uiPriority w:val="1"/>
    <w:rsid w:val="00A01CB5"/>
    <w:rPr>
      <w:rFonts w:ascii="Arial" w:eastAsia="Times New Roman" w:hAnsi="Arial" w:cs="Times New Roman"/>
      <w:sz w:val="20"/>
      <w:szCs w:val="24"/>
      <w:lang w:eastAsia="cs-CZ"/>
    </w:rPr>
  </w:style>
  <w:style w:type="paragraph" w:customStyle="1" w:styleId="Bntext">
    <w:name w:val="Běžný text"/>
    <w:basedOn w:val="Normal"/>
    <w:rsid w:val="008F6B52"/>
    <w:pPr>
      <w:ind w:left="425" w:right="0" w:firstLine="425"/>
      <w:jc w:val="left"/>
    </w:pPr>
    <w:rPr>
      <w:sz w:val="24"/>
      <w:szCs w:val="20"/>
    </w:rPr>
  </w:style>
  <w:style w:type="paragraph" w:customStyle="1" w:styleId="Textodstavce">
    <w:name w:val="Text odstavce"/>
    <w:basedOn w:val="Normal"/>
    <w:rsid w:val="008F6B52"/>
    <w:pPr>
      <w:numPr>
        <w:numId w:val="4"/>
      </w:numPr>
      <w:tabs>
        <w:tab w:val="left" w:pos="851"/>
      </w:tabs>
      <w:spacing w:before="120"/>
      <w:ind w:right="0"/>
      <w:outlineLvl w:val="6"/>
    </w:pPr>
    <w:rPr>
      <w:rFonts w:ascii="Times New Roman" w:hAnsi="Times New Roman"/>
      <w:sz w:val="24"/>
      <w:szCs w:val="20"/>
    </w:rPr>
  </w:style>
  <w:style w:type="paragraph" w:customStyle="1" w:styleId="Textbodu">
    <w:name w:val="Text bodu"/>
    <w:basedOn w:val="Normal"/>
    <w:rsid w:val="008F6B52"/>
    <w:pPr>
      <w:numPr>
        <w:ilvl w:val="2"/>
        <w:numId w:val="4"/>
      </w:numPr>
      <w:ind w:right="0"/>
      <w:outlineLvl w:val="8"/>
    </w:pPr>
    <w:rPr>
      <w:rFonts w:ascii="Times New Roman" w:hAnsi="Times New Roman"/>
      <w:sz w:val="24"/>
      <w:szCs w:val="20"/>
    </w:rPr>
  </w:style>
  <w:style w:type="paragraph" w:customStyle="1" w:styleId="Textpsmene">
    <w:name w:val="Text písmene"/>
    <w:basedOn w:val="Normal"/>
    <w:rsid w:val="008F6B52"/>
    <w:pPr>
      <w:numPr>
        <w:ilvl w:val="1"/>
        <w:numId w:val="4"/>
      </w:numPr>
      <w:ind w:right="0"/>
      <w:outlineLvl w:val="7"/>
    </w:pPr>
    <w:rPr>
      <w:rFonts w:ascii="Times New Roman" w:hAnsi="Times New Roman"/>
      <w:sz w:val="24"/>
      <w:szCs w:val="20"/>
    </w:rPr>
  </w:style>
  <w:style w:type="character" w:styleId="CommentReference">
    <w:name w:val="annotation reference"/>
    <w:basedOn w:val="DefaultParagraphFont"/>
    <w:uiPriority w:val="99"/>
    <w:semiHidden/>
    <w:unhideWhenUsed/>
    <w:rsid w:val="00B14764"/>
    <w:rPr>
      <w:sz w:val="16"/>
      <w:szCs w:val="16"/>
    </w:rPr>
  </w:style>
  <w:style w:type="paragraph" w:styleId="CommentText">
    <w:name w:val="annotation text"/>
    <w:basedOn w:val="Normal"/>
    <w:link w:val="CommentTextChar"/>
    <w:uiPriority w:val="99"/>
    <w:semiHidden/>
    <w:unhideWhenUsed/>
    <w:rsid w:val="00B14764"/>
    <w:rPr>
      <w:szCs w:val="20"/>
    </w:rPr>
  </w:style>
  <w:style w:type="character" w:customStyle="1" w:styleId="CommentTextChar">
    <w:name w:val="Comment Text Char"/>
    <w:basedOn w:val="DefaultParagraphFont"/>
    <w:link w:val="CommentText"/>
    <w:uiPriority w:val="99"/>
    <w:semiHidden/>
    <w:rsid w:val="00B14764"/>
    <w:rPr>
      <w:rFonts w:ascii="Arial" w:eastAsia="Times New Roman" w:hAnsi="Arial" w:cs="Times New Roman"/>
      <w:sz w:val="20"/>
      <w:szCs w:val="20"/>
      <w:lang w:eastAsia="cs-CZ"/>
    </w:rPr>
  </w:style>
  <w:style w:type="paragraph" w:styleId="CommentSubject">
    <w:name w:val="annotation subject"/>
    <w:basedOn w:val="CommentText"/>
    <w:next w:val="CommentText"/>
    <w:link w:val="CommentSubjectChar"/>
    <w:uiPriority w:val="99"/>
    <w:semiHidden/>
    <w:unhideWhenUsed/>
    <w:rsid w:val="00B14764"/>
    <w:rPr>
      <w:b/>
      <w:bCs/>
    </w:rPr>
  </w:style>
  <w:style w:type="character" w:customStyle="1" w:styleId="CommentSubjectChar">
    <w:name w:val="Comment Subject Char"/>
    <w:basedOn w:val="CommentTextChar"/>
    <w:link w:val="CommentSubject"/>
    <w:uiPriority w:val="99"/>
    <w:semiHidden/>
    <w:rsid w:val="00B14764"/>
    <w:rPr>
      <w:rFonts w:ascii="Arial" w:eastAsia="Times New Roman" w:hAnsi="Arial" w:cs="Times New Roman"/>
      <w:b/>
      <w:bCs/>
      <w:sz w:val="20"/>
      <w:szCs w:val="20"/>
      <w:lang w:eastAsia="cs-CZ"/>
    </w:rPr>
  </w:style>
  <w:style w:type="paragraph" w:customStyle="1" w:styleId="Nadpismoje1">
    <w:name w:val="Nadpis_moje 1"/>
    <w:basedOn w:val="Moje1"/>
    <w:qFormat/>
    <w:rsid w:val="000D0AB9"/>
    <w:pPr>
      <w:numPr>
        <w:numId w:val="8"/>
      </w:numPr>
      <w:spacing w:line="240" w:lineRule="auto"/>
    </w:pPr>
    <w:rPr>
      <w:rFonts w:ascii="Arial" w:hAnsi="Arial" w:cs="Times New Roman"/>
    </w:rPr>
  </w:style>
  <w:style w:type="paragraph" w:customStyle="1" w:styleId="Nadpismoje2">
    <w:name w:val="Nadpis_moje2"/>
    <w:basedOn w:val="Heading2"/>
    <w:qFormat/>
    <w:rsid w:val="000D0AB9"/>
    <w:pPr>
      <w:numPr>
        <w:ilvl w:val="1"/>
        <w:numId w:val="8"/>
      </w:numPr>
    </w:pPr>
    <w:rPr>
      <w:rFonts w:ascii="Arial" w:hAnsi="Arial"/>
      <w:sz w:val="32"/>
      <w:u w:val="none"/>
    </w:rPr>
  </w:style>
  <w:style w:type="paragraph" w:customStyle="1" w:styleId="podnadpismoje1">
    <w:name w:val="podnadpis_moje1"/>
    <w:basedOn w:val="Normal"/>
    <w:qFormat/>
    <w:rsid w:val="000D0AB9"/>
    <w:pPr>
      <w:numPr>
        <w:ilvl w:val="2"/>
        <w:numId w:val="8"/>
      </w:numPr>
      <w:spacing w:before="240" w:line="240" w:lineRule="auto"/>
    </w:pPr>
    <w:rPr>
      <w:rFonts w:ascii="Arial" w:hAnsi="Arial" w:cs="Arial"/>
      <w:b/>
      <w:i/>
      <w:sz w:val="24"/>
      <w:szCs w:val="20"/>
      <w:u w:val="dotted"/>
    </w:rPr>
  </w:style>
  <w:style w:type="paragraph" w:customStyle="1" w:styleId="podnadpismoje2">
    <w:name w:val="podnadpis_moje2"/>
    <w:basedOn w:val="Normal"/>
    <w:qFormat/>
    <w:rsid w:val="000D0AB9"/>
    <w:pPr>
      <w:numPr>
        <w:ilvl w:val="3"/>
        <w:numId w:val="8"/>
      </w:numPr>
      <w:spacing w:before="120" w:after="0" w:line="240" w:lineRule="auto"/>
    </w:pPr>
    <w:rPr>
      <w:rFonts w:ascii="Arial" w:eastAsia="Arial" w:hAnsi="Arial" w:cs="Times New Roman"/>
      <w:b/>
      <w:i/>
      <w:sz w:val="22"/>
      <w:u w:val="single"/>
    </w:rPr>
  </w:style>
  <w:style w:type="paragraph" w:styleId="TOC4">
    <w:name w:val="toc 4"/>
    <w:basedOn w:val="Normal"/>
    <w:next w:val="Normal"/>
    <w:autoRedefine/>
    <w:uiPriority w:val="39"/>
    <w:unhideWhenUsed/>
    <w:rsid w:val="007003E2"/>
    <w:pPr>
      <w:spacing w:after="100"/>
      <w:ind w:left="660" w:right="0" w:firstLine="0"/>
      <w:jc w:val="left"/>
    </w:pPr>
    <w:rPr>
      <w:rFonts w:eastAsiaTheme="minorEastAsia" w:cstheme="minorBidi"/>
      <w:sz w:val="22"/>
      <w:szCs w:val="22"/>
    </w:rPr>
  </w:style>
  <w:style w:type="paragraph" w:styleId="TOC5">
    <w:name w:val="toc 5"/>
    <w:basedOn w:val="Normal"/>
    <w:next w:val="Normal"/>
    <w:autoRedefine/>
    <w:uiPriority w:val="39"/>
    <w:unhideWhenUsed/>
    <w:rsid w:val="007003E2"/>
    <w:pPr>
      <w:spacing w:after="100"/>
      <w:ind w:left="880" w:right="0" w:firstLine="0"/>
      <w:jc w:val="left"/>
    </w:pPr>
    <w:rPr>
      <w:rFonts w:eastAsiaTheme="minorEastAsia" w:cstheme="minorBidi"/>
      <w:sz w:val="22"/>
      <w:szCs w:val="22"/>
    </w:rPr>
  </w:style>
  <w:style w:type="paragraph" w:styleId="TOC6">
    <w:name w:val="toc 6"/>
    <w:basedOn w:val="Normal"/>
    <w:next w:val="Normal"/>
    <w:autoRedefine/>
    <w:uiPriority w:val="39"/>
    <w:unhideWhenUsed/>
    <w:rsid w:val="007003E2"/>
    <w:pPr>
      <w:spacing w:after="100"/>
      <w:ind w:left="1100" w:right="0" w:firstLine="0"/>
      <w:jc w:val="left"/>
    </w:pPr>
    <w:rPr>
      <w:rFonts w:eastAsiaTheme="minorEastAsia" w:cstheme="minorBidi"/>
      <w:sz w:val="22"/>
      <w:szCs w:val="22"/>
    </w:rPr>
  </w:style>
  <w:style w:type="paragraph" w:styleId="TOC7">
    <w:name w:val="toc 7"/>
    <w:basedOn w:val="Normal"/>
    <w:next w:val="Normal"/>
    <w:autoRedefine/>
    <w:uiPriority w:val="39"/>
    <w:unhideWhenUsed/>
    <w:rsid w:val="007003E2"/>
    <w:pPr>
      <w:spacing w:after="100"/>
      <w:ind w:left="1320" w:right="0" w:firstLine="0"/>
      <w:jc w:val="left"/>
    </w:pPr>
    <w:rPr>
      <w:rFonts w:eastAsiaTheme="minorEastAsia" w:cstheme="minorBidi"/>
      <w:sz w:val="22"/>
      <w:szCs w:val="22"/>
    </w:rPr>
  </w:style>
  <w:style w:type="paragraph" w:styleId="TOC8">
    <w:name w:val="toc 8"/>
    <w:basedOn w:val="Normal"/>
    <w:next w:val="Normal"/>
    <w:autoRedefine/>
    <w:uiPriority w:val="39"/>
    <w:unhideWhenUsed/>
    <w:rsid w:val="007003E2"/>
    <w:pPr>
      <w:spacing w:after="100"/>
      <w:ind w:left="1540" w:right="0" w:firstLine="0"/>
      <w:jc w:val="left"/>
    </w:pPr>
    <w:rPr>
      <w:rFonts w:eastAsiaTheme="minorEastAsia" w:cstheme="minorBidi"/>
      <w:sz w:val="22"/>
      <w:szCs w:val="22"/>
    </w:rPr>
  </w:style>
  <w:style w:type="paragraph" w:styleId="TOC9">
    <w:name w:val="toc 9"/>
    <w:basedOn w:val="Normal"/>
    <w:next w:val="Normal"/>
    <w:autoRedefine/>
    <w:uiPriority w:val="39"/>
    <w:unhideWhenUsed/>
    <w:rsid w:val="007003E2"/>
    <w:pPr>
      <w:spacing w:after="100"/>
      <w:ind w:left="1760" w:right="0" w:firstLine="0"/>
      <w:jc w:val="left"/>
    </w:pPr>
    <w:rPr>
      <w:rFonts w:eastAsiaTheme="minorEastAsia" w:cstheme="minorBidi"/>
      <w:sz w:val="22"/>
      <w:szCs w:val="22"/>
    </w:rPr>
  </w:style>
  <w:style w:type="paragraph" w:styleId="NormalWeb">
    <w:name w:val="Normal (Web)"/>
    <w:basedOn w:val="Normal"/>
    <w:uiPriority w:val="99"/>
    <w:unhideWhenUsed/>
    <w:rsid w:val="00044AB4"/>
    <w:pPr>
      <w:spacing w:before="100" w:beforeAutospacing="1" w:after="100" w:afterAutospacing="1" w:line="240" w:lineRule="auto"/>
      <w:ind w:right="0" w:firstLine="0"/>
      <w:jc w:val="left"/>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9937128">
      <w:bodyDiv w:val="1"/>
      <w:marLeft w:val="0"/>
      <w:marRight w:val="0"/>
      <w:marTop w:val="0"/>
      <w:marBottom w:val="0"/>
      <w:divBdr>
        <w:top w:val="none" w:sz="0" w:space="0" w:color="auto"/>
        <w:left w:val="none" w:sz="0" w:space="0" w:color="auto"/>
        <w:bottom w:val="none" w:sz="0" w:space="0" w:color="auto"/>
        <w:right w:val="none" w:sz="0" w:space="0" w:color="auto"/>
      </w:divBdr>
    </w:div>
    <w:div w:id="798182304">
      <w:bodyDiv w:val="1"/>
      <w:marLeft w:val="0"/>
      <w:marRight w:val="0"/>
      <w:marTop w:val="0"/>
      <w:marBottom w:val="0"/>
      <w:divBdr>
        <w:top w:val="none" w:sz="0" w:space="0" w:color="auto"/>
        <w:left w:val="none" w:sz="0" w:space="0" w:color="auto"/>
        <w:bottom w:val="none" w:sz="0" w:space="0" w:color="auto"/>
        <w:right w:val="none" w:sz="0" w:space="0" w:color="auto"/>
      </w:divBdr>
    </w:div>
    <w:div w:id="1364792890">
      <w:bodyDiv w:val="1"/>
      <w:marLeft w:val="0"/>
      <w:marRight w:val="0"/>
      <w:marTop w:val="0"/>
      <w:marBottom w:val="0"/>
      <w:divBdr>
        <w:top w:val="none" w:sz="0" w:space="0" w:color="auto"/>
        <w:left w:val="none" w:sz="0" w:space="0" w:color="auto"/>
        <w:bottom w:val="none" w:sz="0" w:space="0" w:color="auto"/>
        <w:right w:val="none" w:sz="0" w:space="0" w:color="auto"/>
      </w:divBdr>
    </w:div>
    <w:div w:id="1437598623">
      <w:bodyDiv w:val="1"/>
      <w:marLeft w:val="0"/>
      <w:marRight w:val="0"/>
      <w:marTop w:val="0"/>
      <w:marBottom w:val="0"/>
      <w:divBdr>
        <w:top w:val="none" w:sz="0" w:space="0" w:color="auto"/>
        <w:left w:val="none" w:sz="0" w:space="0" w:color="auto"/>
        <w:bottom w:val="none" w:sz="0" w:space="0" w:color="auto"/>
        <w:right w:val="none" w:sz="0" w:space="0" w:color="auto"/>
      </w:divBdr>
    </w:div>
    <w:div w:id="1594510324">
      <w:bodyDiv w:val="1"/>
      <w:marLeft w:val="0"/>
      <w:marRight w:val="0"/>
      <w:marTop w:val="0"/>
      <w:marBottom w:val="0"/>
      <w:divBdr>
        <w:top w:val="none" w:sz="0" w:space="0" w:color="auto"/>
        <w:left w:val="none" w:sz="0" w:space="0" w:color="auto"/>
        <w:bottom w:val="none" w:sz="0" w:space="0" w:color="auto"/>
        <w:right w:val="none" w:sz="0" w:space="0" w:color="auto"/>
      </w:divBdr>
    </w:div>
    <w:div w:id="1604145902">
      <w:bodyDiv w:val="1"/>
      <w:marLeft w:val="0"/>
      <w:marRight w:val="0"/>
      <w:marTop w:val="0"/>
      <w:marBottom w:val="0"/>
      <w:divBdr>
        <w:top w:val="none" w:sz="0" w:space="0" w:color="auto"/>
        <w:left w:val="none" w:sz="0" w:space="0" w:color="auto"/>
        <w:bottom w:val="none" w:sz="0" w:space="0" w:color="auto"/>
        <w:right w:val="none" w:sz="0" w:space="0" w:color="auto"/>
      </w:divBdr>
      <w:divsChild>
        <w:div w:id="571741213">
          <w:marLeft w:val="0"/>
          <w:marRight w:val="0"/>
          <w:marTop w:val="0"/>
          <w:marBottom w:val="0"/>
          <w:divBdr>
            <w:top w:val="none" w:sz="0" w:space="0" w:color="auto"/>
            <w:left w:val="none" w:sz="0" w:space="0" w:color="auto"/>
            <w:bottom w:val="none" w:sz="0" w:space="0" w:color="auto"/>
            <w:right w:val="none" w:sz="0" w:space="0" w:color="auto"/>
          </w:divBdr>
        </w:div>
        <w:div w:id="759568841">
          <w:marLeft w:val="0"/>
          <w:marRight w:val="0"/>
          <w:marTop w:val="0"/>
          <w:marBottom w:val="0"/>
          <w:divBdr>
            <w:top w:val="none" w:sz="0" w:space="0" w:color="auto"/>
            <w:left w:val="none" w:sz="0" w:space="0" w:color="auto"/>
            <w:bottom w:val="none" w:sz="0" w:space="0" w:color="auto"/>
            <w:right w:val="none" w:sz="0" w:space="0" w:color="auto"/>
          </w:divBdr>
        </w:div>
        <w:div w:id="983003008">
          <w:marLeft w:val="0"/>
          <w:marRight w:val="0"/>
          <w:marTop w:val="0"/>
          <w:marBottom w:val="0"/>
          <w:divBdr>
            <w:top w:val="none" w:sz="0" w:space="0" w:color="auto"/>
            <w:left w:val="none" w:sz="0" w:space="0" w:color="auto"/>
            <w:bottom w:val="none" w:sz="0" w:space="0" w:color="auto"/>
            <w:right w:val="none" w:sz="0" w:space="0" w:color="auto"/>
          </w:divBdr>
        </w:div>
        <w:div w:id="1047795998">
          <w:marLeft w:val="0"/>
          <w:marRight w:val="0"/>
          <w:marTop w:val="0"/>
          <w:marBottom w:val="0"/>
          <w:divBdr>
            <w:top w:val="none" w:sz="0" w:space="0" w:color="auto"/>
            <w:left w:val="none" w:sz="0" w:space="0" w:color="auto"/>
            <w:bottom w:val="none" w:sz="0" w:space="0" w:color="auto"/>
            <w:right w:val="none" w:sz="0" w:space="0" w:color="auto"/>
          </w:divBdr>
        </w:div>
        <w:div w:id="1287811990">
          <w:marLeft w:val="0"/>
          <w:marRight w:val="0"/>
          <w:marTop w:val="0"/>
          <w:marBottom w:val="0"/>
          <w:divBdr>
            <w:top w:val="none" w:sz="0" w:space="0" w:color="auto"/>
            <w:left w:val="none" w:sz="0" w:space="0" w:color="auto"/>
            <w:bottom w:val="none" w:sz="0" w:space="0" w:color="auto"/>
            <w:right w:val="none" w:sz="0" w:space="0" w:color="auto"/>
          </w:divBdr>
        </w:div>
        <w:div w:id="1291086981">
          <w:marLeft w:val="0"/>
          <w:marRight w:val="0"/>
          <w:marTop w:val="0"/>
          <w:marBottom w:val="0"/>
          <w:divBdr>
            <w:top w:val="none" w:sz="0" w:space="0" w:color="auto"/>
            <w:left w:val="none" w:sz="0" w:space="0" w:color="auto"/>
            <w:bottom w:val="none" w:sz="0" w:space="0" w:color="auto"/>
            <w:right w:val="none" w:sz="0" w:space="0" w:color="auto"/>
          </w:divBdr>
        </w:div>
        <w:div w:id="1447888935">
          <w:marLeft w:val="0"/>
          <w:marRight w:val="0"/>
          <w:marTop w:val="0"/>
          <w:marBottom w:val="0"/>
          <w:divBdr>
            <w:top w:val="none" w:sz="0" w:space="0" w:color="auto"/>
            <w:left w:val="none" w:sz="0" w:space="0" w:color="auto"/>
            <w:bottom w:val="none" w:sz="0" w:space="0" w:color="auto"/>
            <w:right w:val="none" w:sz="0" w:space="0" w:color="auto"/>
          </w:divBdr>
        </w:div>
        <w:div w:id="1721859582">
          <w:marLeft w:val="0"/>
          <w:marRight w:val="0"/>
          <w:marTop w:val="0"/>
          <w:marBottom w:val="0"/>
          <w:divBdr>
            <w:top w:val="none" w:sz="0" w:space="0" w:color="auto"/>
            <w:left w:val="none" w:sz="0" w:space="0" w:color="auto"/>
            <w:bottom w:val="none" w:sz="0" w:space="0" w:color="auto"/>
            <w:right w:val="none" w:sz="0" w:space="0" w:color="auto"/>
          </w:divBdr>
        </w:div>
      </w:divsChild>
    </w:div>
    <w:div w:id="1683504533">
      <w:bodyDiv w:val="1"/>
      <w:marLeft w:val="0"/>
      <w:marRight w:val="0"/>
      <w:marTop w:val="0"/>
      <w:marBottom w:val="0"/>
      <w:divBdr>
        <w:top w:val="none" w:sz="0" w:space="0" w:color="auto"/>
        <w:left w:val="none" w:sz="0" w:space="0" w:color="auto"/>
        <w:bottom w:val="none" w:sz="0" w:space="0" w:color="auto"/>
        <w:right w:val="none" w:sz="0" w:space="0" w:color="auto"/>
      </w:divBdr>
    </w:div>
    <w:div w:id="2090499581">
      <w:bodyDiv w:val="1"/>
      <w:marLeft w:val="0"/>
      <w:marRight w:val="0"/>
      <w:marTop w:val="0"/>
      <w:marBottom w:val="0"/>
      <w:divBdr>
        <w:top w:val="none" w:sz="0" w:space="0" w:color="auto"/>
        <w:left w:val="none" w:sz="0" w:space="0" w:color="auto"/>
        <w:bottom w:val="none" w:sz="0" w:space="0" w:color="auto"/>
        <w:right w:val="none" w:sz="0" w:space="0" w:color="auto"/>
      </w:divBdr>
      <w:divsChild>
        <w:div w:id="197547982">
          <w:marLeft w:val="0"/>
          <w:marRight w:val="0"/>
          <w:marTop w:val="0"/>
          <w:marBottom w:val="0"/>
          <w:divBdr>
            <w:top w:val="none" w:sz="0" w:space="0" w:color="auto"/>
            <w:left w:val="none" w:sz="0" w:space="0" w:color="auto"/>
            <w:bottom w:val="none" w:sz="0" w:space="0" w:color="auto"/>
            <w:right w:val="none" w:sz="0" w:space="0" w:color="auto"/>
          </w:divBdr>
        </w:div>
        <w:div w:id="20852989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statika-dynamika.cz"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3309F-4239-41AC-A69F-95ECD8016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1923</TotalTime>
  <Pages>7</Pages>
  <Words>965</Words>
  <Characters>5697</Characters>
  <Application>Microsoft Office Word</Application>
  <DocSecurity>0</DocSecurity>
  <Lines>47</Lines>
  <Paragraphs>13</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Hewlett-Packard Company</Company>
  <LinksUpToDate>false</LinksUpToDate>
  <CharactersWithSpaces>6649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Statika - Dynamika</dc:creator>
  <cp:lastModifiedBy>Statika poz1</cp:lastModifiedBy>
  <cp:revision>348</cp:revision>
  <cp:lastPrinted>2017-12-12T21:09:00Z</cp:lastPrinted>
  <dcterms:created xsi:type="dcterms:W3CDTF">2017-06-15T08:17:00Z</dcterms:created>
  <dcterms:modified xsi:type="dcterms:W3CDTF">2019-01-16T12:35:00Z</dcterms:modified>
</cp:coreProperties>
</file>